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https://static.comunicae.com/photos/notas/1250759/alacant-desperta-barrio-carolinas.jpg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evento de la Crida del colectivo Alacant Desperta trabajó para la transformación a través del Arte en el Corazón de Carolinas</w:t>
      </w:r>
    </w:p>
    <w:p>
      <w:pPr>
        <w:pStyle w:val="Ttulo2"/>
        <w:rPr>
          <w:color w:val="355269"/>
        </w:rPr>
      </w:pPr>
      <w:r>
        <w:rPr>
          <w:color w:val="355269"/>
        </w:rPr>
        <w:t>El pasado domingo 26 de noviembre, la plaza Castellón reunió al colectivo alicantino en una jornada llena de expresión artística y participación comunitaria con cientos de asistentes durante todo el día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barrio de Carolinas fue el escenario elegido por Alacant Desperta para esta iniciativa de libre expresión y transformación a través del arte. Desde las 11 de la mañana hasta las 19 horas, cientos de vecinos disfrutaron de una programación artística diversa y participaron en emocionantes talleres que deleitaron tanto a niños como a adultos.</w:t>
        <w:br/>
        <w:t/>
        <w:br/>
        <w:t>La programación artística se nutrió principalmente de talentos locales, desde cantautores y grupos de rock hasta sopranos y poetas. Los talleres ofrecieron una variada muestra de las actividades que diferentes asociaciones llevan a cabo semanalmente en este histórico barrio alicantino. Desde iniciación al esparto hasta boxeo social, dibujo, reciclaje textil, deportes vascos o malabares, las opciones mantuvieron al público activo durante toda la jornada.</w:t>
        <w:br/>
        <w:t/>
        <w:br/>
        <w:t>Destacó especialmente la visita al refugio antiaéreo de Palmeretes, que congregó a más de 70 vecinos interesados en la fascinante historia de su barrio.</w:t>
        <w:br/>
        <w:t/>
        <w:br/>
        <w:t>Arte y creatividad en acción</w:t>
        <w:br/>
        <w:t/>
        <w:br/>
        <w:t>El día estuvo lleno de actividades emocionantes, incluyendo un taller de esparto que conectó a los participantes con las tradiciones locales. Actuaciones como las del grupo musical Al y Al, el dúo basado en batería y guitarrista/cantante, y Los Caprichos del Líder, así como la presencia de MC Lee con Emi, mantuvieron el ambiente vibrante.</w:t>
        <w:br/>
        <w:t/>
        <w:br/>
        <w:t>Los aficionados al graffiti disfrutaron de una exhibición durante todo el día, mientras que Shatter Price y las Momias ofrecieron actuaciones memorables. Además, el DJ Adri Grajams mantuvo la energía en alza con su música durante toda la tarde.</w:t>
        <w:br/>
        <w:t/>
        <w:br/>
        <w:t>Este evento de Alacant Desperta no solo fue una celebración del arte y la creatividad, sino también un testimonio del compromiso de la comunidad con la expresión libre y la historia de su entorno.</w:t>
        <w:br/>
        <w:t/>
        <w:br/>
        <w:t>Para más información sobre Alacant Desperta y sus futuras iniciativas, visitar su sitio web oficial en www.alacantdesperta.com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