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https://static.comunicae.com/photos/notas/1250543/Archivo_Jornadas_2022_1.JPG</w:t>
        </w:r>
      </w:hyperlink>
    </w:p>
    <w:p>
      <w:pPr>
        <w:pStyle w:val="Ttulo1"/>
        <w:spacing w:lineRule="auto" w:line="240" w:before="280" w:after="280"/>
        <w:rPr>
          <w:sz w:val="44"/>
          <w:szCs w:val="44"/>
        </w:rPr>
      </w:pPr>
      <w:r>
        <w:rPr>
          <w:sz w:val="44"/>
          <w:szCs w:val="44"/>
        </w:rPr>
        <w:t>COSITAL convoca las II Jornadas de Formación sobre Urbanismo y Medio Rural en Castilla-La Mancha</w:t>
      </w:r>
    </w:p>
    <w:p>
      <w:pPr>
        <w:pStyle w:val="Ttulo2"/>
        <w:rPr>
          <w:color w:val="355269"/>
        </w:rPr>
      </w:pPr>
      <w:r>
        <w:rPr>
          <w:color w:val="355269"/>
        </w:rPr>
        <w:t>Se celebrarán los días 30/11 y 1/12  de 2023 en el Aula Magna de la Facultad de Ciencias Jurídicas y Sociales de la Universidad de Castilla-La Mancha. La asistencia puede ser presencial, o mediante conexión vía streaming. Las jornadas aportarán una visión prospectiva de la actividad de transformación de suelo, y el desarrollo de actividades productivas ante el reto demográfico en Castilla-La Mancha. Además, pondrán el acento en los ecoparques logísticos, como oportunidad para el medio rural</w:t>
      </w:r>
    </w:p>
    <w:p>
      <w:pPr>
        <w:pStyle w:val="LOnormal"/>
        <w:rPr>
          <w:color w:val="355269"/>
        </w:rPr>
      </w:pPr>
      <w:r>
        <w:rPr>
          <w:color w:val="355269"/>
        </w:rPr>
      </w:r>
    </w:p>
    <w:p>
      <w:pPr>
        <w:pStyle w:val="LOnormal"/>
        <w:jc w:val="left"/>
        <w:rPr/>
      </w:pPr>
      <w:r>
        <w:rPr/>
        <w:t>A propósito del éxito de participación y resultados que cosecharon las I Jornadas de Formación sobre Urbanismo y Medio Rural en Castilla-La Mancha, COSITAL CLM convoca la segunda edición, que se va a celebrar los días 30 de noviembre y 1 de diciembre en el Aula Magna de la Facultad de Ciencias Jurídicas y Sociales de la Universidad de Castilla-La Mancha.</w:t>
        <w:br/>
        <w:t/>
        <w:br/>
        <w:t>Rafael Santiago, presidente de COSITAL CLM, incide en la conveniencia de mantener esta acción conjunta de formación multidisciplinar sobre un tema tan relevante como el Urbanismo y el Medio Rural en Castilla-La Mancha, una región que cuenta con una enorme cantidad de suelo en este ámbito, puesto que es la tercera comunidad autónoma por superficie de España. Según el presidente de COSITAL CLM, las jornadas suponen una excelente oportunidad para propiciar el desarrollo de acciones destinadas a fijar población que impliquen a diferentes instituciones y administraciones.</w:t>
        <w:br/>
        <w:t/>
        <w:br/>
        <w:t>Así, las II Jornadas de Urbanismo y Medio Rural en Castilla-La Mancha van a aportar una visión prospectiva de la actividad de transformación de suelo y el desarrollo de actividades productivas ante el reto demográfico en Castilla-La Mancha.</w:t>
        <w:br/>
        <w:t/>
        <w:br/>
        <w:t>El primer gran titular de las Jornadas de 2023 será el análisis de la progresiva disminución de la promoción de viviendas de uso residencial en la región, en contraposición con el desarrollo de polígonos logísticos inteligentes, robotizados y con última tecnología. COSITAL CLM considera que es importante abordar este cambio de paradigma en la región puesto que, en muchos casos, la iniciativa privada ha ido por delante de la pública en lo que se refiere a la transformación de estos polígonos. Pretendemos poner sobre el tapete la necesidad de crear las condiciones favorables para continúe el desarrollo en nuestra región de estas áreas industriales inteligentes, con el viento a favor del impulso de las administraciones, señala Santiago.</w:t>
        <w:br/>
        <w:t/>
        <w:br/>
        <w:t>Otro de los grandes temas, transversal a las Jornadas, será el de la mejora de las condiciones de trabajo del personal que tiene su empleo en los polígonos industriales. Los propietarios requieren a la administración que las instalaciones de los polígonos satisfagan las demandas de sus empleados, para hacerlas más atractivas, aportando, por ejemplo, zonas deportivas, de restauración, o de descanso y solaz para los transportistas que hagan apetecible acudir a éste polígono, y no a otros, añade el presidente de COSITAL CLM.</w:t>
        <w:br/>
        <w:t/>
        <w:br/>
        <w:t>También se va a hacer hincapié en los llamados ecoparques logísticos, un concepto que, además de ofrecer suelo industrial, reivindica el valor de las zonas limítrofes con alto valor natural.</w:t>
        <w:br/>
        <w:t/>
        <w:br/>
        <w:t>Por último, COSITAL, a lo largo de las jornadas, pretende poner sobre la mesa la reflexión sobre la incorporación de nuevo suelo al uso logístico, sin tener en cuenta la existencia de otros suelos cuyo uso ha quedado degradado a lo largo del tiempo. ¿Vale la pena seguir ocupando más terreno, por ejemplo, en este tipo de ecoparques, o lo que debemos es reutilizar el suelo ya existente y adaptarlo a la demanda de suelo que exige hoy la actividad logística?, reflexiona Rafael Santiago.</w:t>
        <w:br/>
        <w:t/>
        <w:br/>
        <w:t>La respuesta a esta y otras muchos preguntas correrá a cargo de un elenco de ponentes es sobresaliente, para lo que COSITAL cuenta, en la organización de las jornadas, con la participación del Colegio Oficial de Arquitectos de Castilla-La Mancha, de la Universidad de Castilla-La Mancha y de Eurocaja Rural.</w:t>
        <w:br/>
        <w:t/>
        <w:br/>
        <w:t>El COACM tiene de nuevo notable presencia en el elenco de ponentes, que cuenta con Ángel Aulló, arquitecto urbanista y presidente de la Agrupación de Arquitectos Urbanistas del COACM, de Alfredo Moreno, presidente de la Agrupación de Arquitectos al servicio de la Administración Pública del COACM, y de Elena Guijarro, decana del COACM, que moderará una de las mesas redondas, concretamente la referida a las políticas estratégicas del territorio ante el reto demográfico en Castilla-La Mancha</w:t>
        <w:br/>
        <w:t/>
        <w:br/>
        <w:t>Las jornadas cuentan con la validación del INAP y homologadas por la Consejería de Hacienda y Administraciones Públicas para el baremo de méritos de determinación autonómica con 0,40 puntos.</w:t>
        <w:br/>
        <w:t/>
        <w:br/>
        <w:t>La inscripción a las jornadas está abierta a cualquier persona interesada en los temas que se van a abordar, si bien cuenta con condiciones especiales para suscriptores, y nuevos suscriptores de la plataforma Cosital Network, y para colegiados de COSITAL y del COACM.</w:t>
        <w:br/>
        <w:t/>
        <w:br/>
        <w:t>PROGRAMA.</w:t>
        <w:br/>
        <w:t/>
        <w:br/>
        <w:t>JUEVES, 30 DE NOVIEMBRE.</w:t>
        <w:br/>
        <w:t/>
        <w:br/>
        <w:t>10.00h. INAUGURACIÓN DE LAS JORNADAS</w:t>
        <w:br/>
        <w:t/>
        <w:br/>
        <w:t>10:30h a 11:45h. RÉGIMEN JURÍDICO DE LA REGENERACIÓN URBANA Y EL DESARROLLO DE LA VIVIENDA EN LOS MUNICIPIOS DE PEQUEÑA POBLACIÓN</w:t>
        <w:br/>
        <w:t/>
        <w:br/>
        <w:t>D. Jorge Hervás Más. Doctor en Derecho. Jefe Servicios Jurídicos de Urbanismo y Vivienda Ayuntamiento de Gandía. Profesor Universidad Politécnica de Valencia.</w:t>
        <w:br/>
        <w:t/>
        <w:br/>
        <w:t>11:45h a 12:15h. PAUSA-CAFÉ</w:t>
        <w:br/>
        <w:t/>
        <w:br/>
        <w:t>12:15h a 14:00h. EL URBANISMO EN LOS PEQUEÑOS MUNICIPIOS DE CASTILLA-LA MANCHA. BUENAS PRÁCTICAS FRENTE A LA DESPOBLACIÓN Y PARA EL DESARROLLO DEL MEDIO RURAL</w:t>
        <w:br/>
        <w:t/>
        <w:br/>
        <w:t>D. Ángel Aulló Martínez. Arquitecto urbanista. Presidente de la Agrupación de Arquitectos Urbanistas</w:t>
        <w:br/>
        <w:t/>
        <w:br/>
        <w:t>del Colegio Oficial de Arquitectos de Castilla-La Mancha.</w:t>
        <w:br/>
        <w:t/>
        <w:br/>
        <w:t>D. Alfredo Moreno Portillo. Presidente de la Agrupación de Arquitectos al servicio de la Administración</w:t>
        <w:br/>
        <w:t/>
        <w:br/>
        <w:t>Pública (C.O.A.C.M.).</w:t>
        <w:br/>
        <w:t/>
        <w:br/>
        <w:t>14:00h a 16:30h. ALMUERZO</w:t>
        <w:br/>
        <w:t/>
        <w:br/>
        <w:t>16:30h a 18:00h. MESA REDONDA SOBRE LOS ECOPARQUES LOGÍSTICOS: LA REINVENCIÓN DEL PLANEAMIENTO Y LA ACTIVIDAD DE GESTIÓN URBANÍSTICA PARA SU IMPLANTACIÓN</w:t>
        <w:br/>
        <w:t/>
        <w:br/>
        <w:t>Participan:</w:t>
        <w:br/>
        <w:t/>
        <w:br/>
        <w:t>D. Luis Alberto Herrero Hernández. Ingeniero de Caminos, Canales y Puertos. Gerente de INESPRO.</w:t>
        <w:br/>
        <w:t/>
        <w:br/>
        <w:t>Dª. Pilar Amores Díaz-Regañón. Arquitecta Urbanista.</w:t>
        <w:br/>
        <w:t/>
        <w:br/>
        <w:t>D. Joaquín Sánchez-Garrido Juárez. Abogado Urbanista. Director del despacho Sánchez-Garrido</w:t>
        <w:br/>
        <w:t/>
        <w:br/>
        <w:t>Abogados.</w:t>
        <w:br/>
        <w:t/>
        <w:br/>
        <w:t>Dª. Ángeles del Mar Sánchez-Herrera Fornieles. D.G. de Economía Circular y Agenda 2030 de la</w:t>
        <w:br/>
        <w:t/>
        <w:br/>
        <w:t>Consejería de Desarrollo Sostenible de la Junta de Comunidades de Castilla-La Mancha.</w:t>
        <w:br/>
        <w:t/>
        <w:br/>
        <w:t>Moderador: D. Rafael V Santiago Larriba. Presidente del Consejo Autonómico de Castilla-La Mancha de SITAL.</w:t>
        <w:br/>
        <w:t/>
        <w:br/>
        <w:t>VIERNES, 1 DE DICIEMBRE</w:t>
        <w:br/>
        <w:t/>
        <w:br/>
        <w:t>10:00h a 11:15h. LAS POLÍTICAS ESTRATÉGICAS DEL TERRITORIO ANTE EL RETO DEMOGRÁFICO EN CASTILLA-LA MANCHA</w:t>
        <w:br/>
        <w:t/>
        <w:br/>
        <w:t>Moderadora: Dª. María Elena Guijarro Pérez. Decana del Colegio Oficial de Arquitectos de Castilla- La Mancha.</w:t>
        <w:br/>
        <w:t/>
        <w:br/>
        <w:t>D. Jesús Alique López. Comisionado del Reto Demográfico. Junta de Comunidades de Castilla-La Mancha.</w:t>
        <w:br/>
        <w:t/>
        <w:br/>
        <w:t>D. José Antonio Carrillo Morente. Viceconsejero de Planificación Estratégica. Junta de Comunidades Castilla-La Mancha.</w:t>
        <w:br/>
        <w:t/>
        <w:br/>
        <w:t>Dª. Eva Nieto Garrido. Catedrática de Derecho Administrativo de la Universidad de Castilla-La Mancha.</w:t>
        <w:br/>
        <w:t/>
        <w:br/>
        <w:t>11:15h a 11:45h. CAFÉ</w:t>
        <w:br/>
        <w:t/>
        <w:br/>
        <w:t>11:45h a 13:00h. LA REVISIÓN DEL SUELO NO SOSTENIBLE: METAS Y OBJETIVOS DE SOSTENIBILIDAD EN EL MARCO DE LA AGENDA 2030 EN EL SUELO URBANO Y EN EL SUELO RÚSTICO</w:t>
        <w:br/>
        <w:t/>
        <w:br/>
        <w:t>D. Venancio Gutiérrez Colomina. Profesor de la Universidad de Málaga. Doctor en Derecho. Secretario de Administración Local Categoría Superior.</w:t>
        <w:br/>
        <w:t/>
        <w:br/>
        <w:t>13:00h a 14:30h. PONENCIA: DESARROLLO DE ACTIVIDADES PRODUCTIVAS EN ENTORNOS RURALES. ESPECIAL REFERENCIA A LAS ACTUACIONES DE SINGULAR INTERÉS SUPRAMUNICIPAL</w:t>
        <w:br/>
        <w:t/>
        <w:br/>
        <w:t>D. Luis Rodrigo Sánchez. Director del Despacho Rodrigo Abogados.</w:t>
        <w:br/>
        <w:t/>
        <w:br/>
        <w:t>14:30h. CLAUSURA</w:t>
        <w:br/>
        <w:t/>
        <w:br/>
        <w:t>Lugar de celebración: Aula Magna de la Facultad de Ciencias Jurídicas y Sociales de la Universidad de Castilla-La Mancha. Cobertizo de San Pedro Mártir, s/n. Edificio Madre de Dios. 45071 Toledo.</w:t>
        <w:br/>
        <w:t/>
        <w:br/>
        <w:t>Jornadas descentralizadas. Validadas por el INAP. Itinerario 4. Urbanismo (asistencia presencial).</w:t>
        <w:br/>
        <w:t/>
        <w:br/>
        <w:t>Homologadas por la Viceconsejería de Administración Local y Coordinación Administrativa de Castilla- La Mancha (asistencia presencial).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