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https://static.comunicae.com/photos/notas/1250145/DiegoEmilianoOscarFittipaldi_Diego_Emiliano_Oscar_Fittipaldi.jpg</w:t>
        </w:r>
      </w:hyperlink>
    </w:p>
    <w:p>
      <w:pPr>
        <w:pStyle w:val="Ttulo1"/>
        <w:spacing w:lineRule="auto" w:line="240" w:before="280" w:after="280"/>
        <w:rPr>
          <w:sz w:val="44"/>
          <w:szCs w:val="44"/>
        </w:rPr>
      </w:pPr>
      <w:r>
        <w:rPr>
          <w:sz w:val="44"/>
          <w:szCs w:val="44"/>
        </w:rPr>
        <w:t>Diego Emiliano Oscar Fittipaldi encabeza proyecto innovador para la restauración de manglares</w:t>
      </w:r>
    </w:p>
    <w:p>
      <w:pPr>
        <w:pStyle w:val="Ttulo2"/>
        <w:rPr>
          <w:color w:val="355269"/>
        </w:rPr>
      </w:pPr>
      <w:r>
        <w:rPr>
          <w:color w:val="355269"/>
        </w:rPr>
        <w:t>El destacado ecologista Diego Emiliano Oscar Fittipaldi ha anunciado el lanzamiento de un ambicioso proyecto que busca restaurar y proteger los manglares del México, un ecosistema vital para la biodiversidad y la mitigación del cambio climático</w:t>
      </w:r>
    </w:p>
    <w:p>
      <w:pPr>
        <w:pStyle w:val="LOnormal"/>
        <w:rPr>
          <w:color w:val="355269"/>
        </w:rPr>
      </w:pPr>
      <w:r>
        <w:rPr>
          <w:color w:val="355269"/>
        </w:rPr>
      </w:r>
    </w:p>
    <w:p>
      <w:pPr>
        <w:pStyle w:val="LOnormal"/>
        <w:jc w:val="left"/>
        <w:rPr/>
      </w:pPr>
      <w:r>
        <w:rPr/>
        <w:t>Este proyecto, que se pone en marcha y tiene como objetivo no solo la restauración de estas áreas, sino también la concienciación sobre la importancia de los manglares en la protección costera y como hábitat esencial para numerosas especies.</w:t>
        <w:br/>
        <w:t/>
        <w:br/>
        <w:t>Mantener la integridad de nuestros manglares es crucial para la salud ambiental del planeta, afirmó Diego Emiliano Oscar Fittipaldi. Los manglares no solo protegen nuestras costas contra eventos climáticos extremos, sino que también actúan como enormes sumideros de carbono, luchando contra el cambio climático.</w:t>
        <w:br/>
        <w:t/>
        <w:br/>
        <w:t>El proyecto se desarrollará en varias fases, comenzando con una evaluación exhaustiva de la salud actual de los manglares y la identificación de las áreas más degradadas. Siguiendo una metodología científica y comunitaria, se plantarán especies nativas de mangle y se implementarán técnicas de permacultura para asegurar el éxito a largo plazo del proyecto.</w:t>
        <w:br/>
        <w:t/>
        <w:br/>
        <w:t>Entendiendo la importancia del vínculo entre las comunidades y el medio ambiente, Diego Emiliano Oscar Fittipaldi ha integrado un componente educativo clave en su proyecto de restauración de manglares. La conservación es más efectiva cuando involucra a quienes viven en estrecha relación con el ecosistema, explica Diego Emiliano Oscar Fittipaldi. Con el desarrollo de programas de educación ambiental y la promoción del ecoturismo responsable, se espera fomentar un compromiso duradero por parte de la población local hacia la preservación de su entorno natural.</w:t>
        <w:br/>
        <w:t/>
        <w:br/>
        <w:t>Las actividades de divulgación incluirán talleres en escuelas, capacitación para el desarrollo de habilidades en manejo sostenible de recursos y eventos de sensibilización pública que resalten la función crítica de los manglares. Diego Emiliano Oscar Fittipaldi enfatiza que equipar a los jóvenes y pescadores con el conocimiento y las herramientas para proteger los manglares, es invertir en el futuro de nuestra biodiversidad y seguridad alimentaria. Este enfoque holístico no solo busca reparar daños pasados, sino también inspirar una nueva generación de defensores ambientales.</w:t>
        <w:br/>
        <w:t/>
        <w:br/>
        <w:t>Además, Diego Emiliano Oscar Fittipaldi y su equipo trabajarán en estrecha colaboración con las comunidades locales para fomentar prácticas sostenibles que puedan coexistir con la recuperación de los manglares. Es esencial que las comunidades sean partícipes activos en la protección de estos ecosistemas, señaló Diego Emiliano Oscar Fittipaldi. No solo estamos restaurando manglares, sino que estamos fortaleciendo la resiliencia de nuestras comunidades y su economía.</w:t>
        <w:br/>
        <w:t/>
        <w:br/>
        <w:t>Este esfuerzo es parte de un movimiento más amplio para combatir los efectos del cambio climático y preservar la biodiversidad, alineándose con los objetivos de desarrollo sostenible de la ONU.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