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https://static.comunicae.com/photos/notas/1250042/Equipo_Shakers.jpg</w:t>
        </w:r>
      </w:hyperlink>
    </w:p>
    <w:p>
      <w:pPr>
        <w:pStyle w:val="Ttulo1"/>
        <w:spacing w:lineRule="auto" w:line="240" w:before="280" w:after="280"/>
        <w:rPr>
          <w:sz w:val="44"/>
          <w:szCs w:val="44"/>
        </w:rPr>
      </w:pPr>
      <w:r>
        <w:rPr>
          <w:sz w:val="44"/>
          <w:szCs w:val="44"/>
        </w:rPr>
        <w:t>Wayra invierte en Shakers, la startup especializada en transformación digital a través de un sistema colaborativo entre equipos</w:t>
      </w:r>
    </w:p>
    <w:p>
      <w:pPr>
        <w:pStyle w:val="Ttulo2"/>
        <w:rPr>
          <w:color w:val="355269"/>
        </w:rPr>
      </w:pPr>
      <w:r>
        <w:rPr>
          <w:color w:val="355269"/>
        </w:rPr>
        <w:t>La startup permite a las empresas conectar con especialistas digitales para desarrollar sus proyectos tecnológicos de forma más ágil. Desde 2021, Shakers ha ayudado a más de 450 empresas, entre ellas, Inditex, Uber y Telefónica, y ha atraído a más de 3.000 profesionales</w:t>
      </w:r>
    </w:p>
    <w:p>
      <w:pPr>
        <w:pStyle w:val="LOnormal"/>
        <w:rPr>
          <w:color w:val="355269"/>
        </w:rPr>
      </w:pPr>
      <w:r>
        <w:rPr>
          <w:color w:val="355269"/>
        </w:rPr>
      </w:r>
    </w:p>
    <w:p>
      <w:pPr>
        <w:pStyle w:val="LOnormal"/>
        <w:jc w:val="left"/>
        <w:rPr/>
      </w:pPr>
      <w:r>
        <w:rPr/>
        <w:t>Wayra, el principal programa de innovación abierta de Telefónica, invierte en Shakers, la startup madrileña que está revolucionado el ecosistema empresarial a través de su plataforma para ayudar a las empresas a superar sus retos tecnológicos. El desarrollo de aplicaciones móviles, las migraciones al cloud, el diseño de funcionalidades basadas en IA generativa, el análisis de datos o los planes de ciberseguridad son el tipo de proyectos que las empresas publican en su plataforma.</w:t>
        <w:br/>
        <w:t/>
        <w:br/>
        <w:t>A través de equipos híbridos en los que colaboran trabajadores internos y freelancers de forma ágil, Shakers ha logrado que las empresas puedan adoptar las tecnologías más transversales, así como anticipar desafíos tecnológicos e impulsar la innovación y la competitividad. Este sistema operativo simplifica la colaboración entre grandes empresas y equipos de freelancers, permitiéndoles trabajar juntos de manera rápida y eficiente.</w:t>
        <w:br/>
        <w:t/>
        <w:br/>
        <w:t>Wayra ha participado en la ronda semilla de 6M€, en la que también han entrado Adevinta Ventures, Brighteye Ventures y Athos Capital y a la que se suman los inversores actuales, Clave Capital y CDTI, así como algunos business angels como Hilario Albarracín (ex-presidente de KPMG).</w:t>
        <w:br/>
        <w:t/>
        <w:br/>
        <w:t>El objetivo de esta entrada de capital es ayudar a la startup tecnológica a aumentar su capacidad para dar servicio a más empresas, reducir su lista de espera y comenzar a poner el foco en su expansión internacional. Por ello, desde Shakers invitan a aquellas empresas que deseen acelerar su transformación digital a unirse a la plataforma.</w:t>
        <w:br/>
        <w:t/>
        <w:br/>
        <w:t>Fundada en 2021, Shakers ha atraído a 3.000 de los mejores expertos digitales del país y, tras multiplicar su comunidad por siete en el último año, ha acompañado a más de 450 empresas de la talla de Inditex, Uber y Telefónica, entre otras. Estos clientes ya están impulsando proyectos estratégicos de transformación digital.</w:t>
        <w:br/>
        <w:t/>
        <w:br/>
        <w:t>España tiene la posibilidad de liderar la transición hacia un nuevo modelo productivo europeo, aprovechando la fuerza transformadora de la digitalización en la sociedad. Desde Shakers, con el apoyo de Wayra, apuestan por avanzar en esta dirección y ayudar a consolidar a España como el hub tecnológico de referencia en Europa.</w:t>
        <w:br/>
        <w:t/>
        <w:br/>
        <w:t>Shakers nació con la visión de reinventar el trabajo e imaginarun mundo en el que las empresas y los trabajadores digitales pueden conectarse de una manera mucho más rápida y eficiente para desarrollar proyectos de alto impacto. Esta ronda y los nuevos socios seacercan un paso más a ese objetivo, ha señalado Héctor Mata, cofundador y CEO de Shakers.</w:t>
        <w:br/>
        <w:t/>
        <w:br/>
        <w:t>Gracias a Shakers y su plataforma basada en IA, todas las compañías podrán acceder de una forma rápida y cómoda al mejor talento tecnológico nacional para transformar tecnológicamente sus negocios. De este modo, muy pronto puedan escalar fronteras fuera de España. La era digital ha llegado para quedarse y hay que asegurarse el mejor talento tecnológico para seguir siendo competitivos a nivel global, ha explicado Paloma Castellano, directora de Wayra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