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https://static.comunicae.com/photos/notas/1249582/Ignacio_Vacchiano__CM_de_LEVERAGE_SHARES_en_Espaa_1.png</w:t>
        </w:r>
      </w:hyperlink>
    </w:p>
    <w:p>
      <w:pPr>
        <w:pStyle w:val="Ttulo1"/>
        <w:spacing w:lineRule="auto" w:line="240" w:before="280" w:after="280"/>
        <w:rPr>
          <w:sz w:val="44"/>
          <w:szCs w:val="44"/>
        </w:rPr>
      </w:pPr>
      <w:r>
        <w:rPr>
          <w:sz w:val="44"/>
          <w:szCs w:val="44"/>
        </w:rPr>
        <w:t>Leverage Shares, la firma especialista en ETPs, nombra a Ignacio Vacchiano Country Manager en España</w:t>
      </w:r>
    </w:p>
    <w:p>
      <w:pPr>
        <w:pStyle w:val="Ttulo2"/>
        <w:rPr>
          <w:color w:val="355269"/>
        </w:rPr>
      </w:pPr>
      <w:r>
        <w:rPr>
          <w:color w:val="355269"/>
        </w:rPr>
        <w:t>Ignacio Vacchiano, con amplia experiencia en la industria financiera, asume el rol de Country Manager en España y Portugal. Leverage Shares se ha convertido en una de las empresas líderes europeas de ETPs</w:t>
      </w:r>
    </w:p>
    <w:p>
      <w:pPr>
        <w:pStyle w:val="LOnormal"/>
        <w:rPr>
          <w:color w:val="355269"/>
        </w:rPr>
      </w:pPr>
      <w:r>
        <w:rPr>
          <w:color w:val="355269"/>
        </w:rPr>
      </w:r>
    </w:p>
    <w:p>
      <w:pPr>
        <w:pStyle w:val="LOnormal"/>
        <w:jc w:val="left"/>
        <w:rPr/>
      </w:pPr>
      <w:r>
        <w:rPr/>
        <w:t>Leverage Shares, empresa líder en el sector de los ETPs, anuncia la incorporación de Ignacio Vacchiano como Country Manager en España y Portugal.</w:t>
        <w:br/>
        <w:t/>
        <w:br/>
        <w:t>Vacchiano aporta a Leverage Shares una amplia experiencia en el sector financiero, habiendo ocupado previamente el cargo de Director Ejecutivo para España en Stifel Financial, donde desempeñó un papel fundamental en el desarrollo del negocio de Renta Variable Institucional. También lideró la transformación de la presencia de Stifel en España y en la Unión Europea, expandiendo la influencia de la empresa a mercados clave como el Reino Unido, Suiza, Andorra e Italia.</w:t>
        <w:br/>
        <w:t/>
        <w:br/>
        <w:t>La experiencia previa de Ignacio abarca ventas Institucionales de Renta Variable, Renta Fija y Futuros, en empresas de renombre como Legg Mason, Prudential Securities y Lehman Brothers. Su dedicación a los mercados financieros comenzó en 1994, y desde entonces ha acumulado un valioso conocimiento en la industria. Vacchiano es licenciado por la Universidad Complutense de Madrid.</w:t>
        <w:br/>
        <w:t/>
        <w:br/>
        <w:t>Tenemos previsto ampliar nuestra gama de productos con nuevas estrategias y temáticas, señala Vacchiano. Todos los planes se basan en nuestra filosofía fundamental: democratizar y abaratar el acceso a estrategias que antes sólo estaban al alcance de gestores profesionales. Con esto en mente, nuestra idea es seguir aumentando nuestra gama de ETPs, y dar al inversor la opción de elegir la que más le interese o se ajuste a su horizonte inversor.</w:t>
        <w:br/>
        <w:t/>
        <w:br/>
        <w:t>Los innovadores productos cotizados en bolsa de Leverage Shares están revolucionando el sector de los ETPs en productos apalancados y no apalancados, cotizando en los principales mercados de la UE y Reino Unido, aportando transparencia y acceso estrategias y temáticas diversas. Leverage Shares se ha convertido en una de las empresas líderes europeas de ETPs.</w:t>
        <w:br/>
        <w:t/>
        <w:br/>
        <w:t>Entre los principales directivos de Leverage Shares se encuentran otros dos españoles, José Carlos González, cofundador y Consejero Delegado de la firma y José Poncela, Responsable de Desarrollo de Producto. Ambos cuentan con una larga y exitosa trayectoria en el mundo de las finanzas.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