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https://static.comunicae.com/photos/notas/1249448/Logo_wefox__WINDTRE.png</w:t>
        </w:r>
      </w:hyperlink>
    </w:p>
    <w:p>
      <w:pPr>
        <w:pStyle w:val="Ttulo1"/>
        <w:spacing w:lineRule="auto" w:line="240" w:before="280" w:after="280"/>
        <w:rPr>
          <w:sz w:val="44"/>
          <w:szCs w:val="44"/>
        </w:rPr>
      </w:pPr>
      <w:r>
        <w:rPr>
          <w:sz w:val="44"/>
          <w:szCs w:val="44"/>
        </w:rPr>
        <w:t>wefox llega a un acuerdo con la empresa de telecomunicaciones Windtrepara ser socios de seguros en Affinity</w:t>
      </w:r>
    </w:p>
    <w:p>
      <w:pPr>
        <w:pStyle w:val="Ttulo2"/>
        <w:rPr>
          <w:color w:val="355269"/>
        </w:rPr>
      </w:pPr>
      <w:r>
        <w:rPr>
          <w:color w:val="355269"/>
        </w:rPr>
        <w:t>En el marco de esta colaboración estratégica, Windtre, la principal empresa de telecomunicaciones de Italia ha lanzado su propia agencia de seguros para ofrecer seguros directamente a sus clientes. wefox aportará una amplia gama de servicios y consultoría aprovechando su innovadora plataforma tecnológica, permitiendo a los clientes de Windtreactivar fácilmente una variedad de productos de seguros en tiendas</w:t>
      </w:r>
    </w:p>
    <w:p>
      <w:pPr>
        <w:pStyle w:val="LOnormal"/>
        <w:rPr>
          <w:color w:val="355269"/>
        </w:rPr>
      </w:pPr>
      <w:r>
        <w:rPr>
          <w:color w:val="355269"/>
        </w:rPr>
      </w:r>
    </w:p>
    <w:p>
      <w:pPr>
        <w:pStyle w:val="LOnormal"/>
        <w:jc w:val="left"/>
        <w:rPr/>
      </w:pPr>
      <w:r>
        <w:rPr/>
        <w:t>wefox, lainsurtechlíder a nivel mundial, ha llegado a un acuerdo de colaboración con Windtre, principal empresa de telecomunicaciones de Italia, para ser socios de seguros enAffinity, es decir, para ofrecer productos de seguros personalizados y adaptados a las necesidades de los clientes de Windtre, mediante la plataforma tecnológica innovadora y modular dewefox. El objetivo de este tipo de colaboración se centra en generar valor añadido para ambas partes, aumentando la fidelidad de los clientes, creando nuevas fuentes de ingresos y diferenciándose de la competencia.</w:t>
        <w:br/>
        <w:t/>
        <w:br/>
        <w:t>Como parte de esta colaboración estratégica,wefoxaportará una amplia gama de servicios y consultoría, aprovechando su innovadora plataforma tecnológica. A través de esta plataforma, los clientes de Windtre podrán activar de manera sencilla, rápida y digital una variedad de productos de seguros en las tiendas. Inicialmente, se ofrecerán seguros de hogar y de viaje, con la promesa de futuros productos adicionales.</w:t>
        <w:br/>
        <w:t/>
        <w:br/>
        <w:t>Así, la compañía italiana ha lanzado su propia agencia de seguros,WindtreAssicurazionipara ofrecer seguros directamente a sus valiosos clientes y, con este acuerdo a largo plazo y un compromiso a 10 años, los clientes de Windtre tendrán acceso a una selección de productos de seguros adecuados, transparentes y de fácil comprensión.</w:t>
        <w:br/>
        <w:t/>
        <w:br/>
        <w:t>En este sentido, las primeras compañías de seguros que se han unido a esta innovadora propuestamultiproductoymultiaseguradorasonNetInsurancey AXAPartnersItalia, lo que promete una oferta diversificada y sólida para los clientes de Windtre.</w:t>
        <w:br/>
        <w:t/>
        <w:br/>
        <w:t>JulianTeicke, CEO dewefox,comparte sus perspectivas sobre esta asociación estratégica al afirmar:nuestra asociación con Windtre respalda nuestra estrategia de distribución y nuestra plataforma tecnológica. Juntos desarrollaremos y entregaremos productos de seguros personalizados específicamente diseñados para los clientes de Windtre.</w:t>
        <w:br/>
        <w:t/>
        <w:br/>
        <w:t>Por su parte, Sergi Baños, CTO dewefox,destaca quela plataforma tecnológica dewefoxrepresenta una revolución en la industria de seguros al ofrecer a sus clientes una forma rápida, sencilla y totalmente digital de acceder y gestionar seguros. Esto se traduce en una experiencia transparente y conveniente para los clientes, eliminando la complejidad y garantizando que puedan comprender completamente sus pólizas. Además, nuestra tecnología nos permite colaborar eficazmente con socios estratégicos para crear productos de seguros personalizados y centrados en el cliente, como lo ejemplifica nuestra asociación con Windtre. Estamos comprometidos a seguir innovando y mejorando nuestra plataforma para brindar el mejor servicio posible a nuestros clientes.</w:t>
        <w:br/>
        <w:t/>
        <w:br/>
        <w:t>De este modo, esta asociación destaca por ser un ejemplo perfecto de dos empresas que comparten valores y enfoques empresariales similares, poniendo siempre a sus clientes en el centro de cada decisión que toman en conjunto.</w:t>
        <w:br/>
        <w:t/>
        <w:br/>
        <w:t>MaurizioSedita,DirectorComercial de Windtre, dijo:el acuerdo estratégico conwefoxmarca un punto de inflexión en la industria de los seguros. La oportunidad de distribuir productos innovadores a través de su plataforma tecnológica de primer nivel es una parte fundamental de nuestra propuesta, que se centra en la conveniencia y el valor para nuestros clientes. Conwefox, también obtenemos una excelente experiencia de cliente, una diferenciación real y, por supuesto, una excelente relación calidad-precio. Estas son las expectativas de nuestros clientes, y junto conwefox, continuaremos superándolas con nuestros productos de seguros.</w:t>
        <w:br/>
        <w:t/>
        <w:br/>
        <w:t>¿Qué es unAffinityPartner?</w:t>
        <w:br/>
        <w:t/>
        <w:br/>
        <w:t>LosAffinityPartnerso socios de afinidad son empresas que no tienen los seguros como actividad principal y forman una asociación con una entidad empresarial especializada para distribuir soluciones de seguros. Aprovechan su actividad principal para mejorar la oferta vendiendo soluciones de seguros integradas o independientes que les permiten generar ingresos complementarios, aumentar la fidelidad de los clientes y diferenciar su oferta. Algunas de ellas, con el apoyo adecuado, tienen potencial para convertirse en líderes del sector de los seguros en su mercado. Esta asociación puede incluir servicios de consultoría, tecnología, intermediación y administración.</w:t>
        <w:br/>
        <w:t/>
        <w:br/>
        <w:t>Acerca de Windtre</w:t>
        <w:br/>
        <w:t/>
        <w:br/>
        <w:t>Windtrees el principal operador móvil en Italia y uno de los principales proveedores alternativos en conectividad fija. La compañía forma parte del grupo multinacional CK Hutchison HoldingsLimited. La nueva red móvil de Windtre ofrece una excelente cobertura gracias a su infraestructura de vanguardia. Además, la compañía se compromete a expandir servicios de conectividad de ultra banda ancha basados en fibra óptica y FWA (Acceso Inalámbrico Fijo) en todo el territorio nacional. Para obtener más información:www.windtregroup.it</w:t>
        <w:br/>
        <w:t/>
        <w:br/>
        <w:t>Acerca dewefox</w:t>
        <w:br/>
        <w:t/>
        <w:br/>
        <w:t>wefoxfue fundada en 2015 porJulianTeicke, FabianWesemannyDarioFazlic. Se trata de unainsurtechfull-stackcon distribución indirecta impulsada por un único propósito: mantener a las personas seguras haciendo que los seguros sean 10 veces mejores reinventándolos a escala a través de la tecnología.wefoxes la empresa matriz dewefoxInsurance, que es la aseguradora regulada interna.</w:t>
        <w:br/>
        <w:t/>
        <w:br/>
        <w:t>En mayo de 2023,wefoxcerró una línea de crédito de 55 millones de dólares con J.P. Morgan y Barclays, además de una segunda inversión de 55 millones en su serie D con una valoración de 4.5 mil millones dólares. En julio de 2022,wefoxcerró una ronda de financiación de serie D de 400 millones de dólares con una valoración posterior de 4.500 millones de dólares. En junio de 2021,wefoxcerró una ronda de inversión de serie C, con la que consiguió récord mundial para unainsurtechal obtener 650 millones de dólares con una valoración posterior de 3.000 millones de dólares. En la actualidad,wefoxes lainsurtechmás valiosa del mundo.</w:t>
        <w:br/>
        <w:t/>
        <w:br/>
        <w:t>Desde su lanzamiento en 2015, la empresa ha duplicado sus ingresos cada año hasta alcanzar los 300 millones de dólares en 2021 y ha crecido hasta contar con 1.600 personas que atienden a más de un millón de clientes entre Austria, Alemania, Italia, Polonia, Países Bajos y Suiza, dondewefoxopera actualmente.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