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https://static.comunicae.com/photos/notas/1249443/eurodreams.info.png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Eurodreams invita a soñar a todos sus usuarios con su página web de loterías</w:t>
      </w:r>
    </w:p>
    <w:p>
      <w:pPr>
        <w:pStyle w:val="Ttulo2"/>
        <w:rPr>
          <w:color w:val="355269"/>
        </w:rPr>
      </w:pPr>
      <w:r>
        <w:rPr>
          <w:color w:val="355269"/>
        </w:rPr>
        <w:t>Eurodreams.info la única web donde encontrar toda la información sobre el nuevo apasionante juego europeo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Bienvenidos al emocionante mundo de EuroDreams, la nueva lotería europea que hará soñar en grande a partir del 6 de noviembre. EuroDreams llega a todos los países participantes en Euromillones (excepto Inglaterra) con la promesa de cambiar vidas y hacer realidad los sueños de miles de jugadores. Este emocionante juego, que se llevará a cabo todos los lunes y jueves a partir de las 21:00 en París, ofrece la oportunidad de ganar premios extraordinarios.</w:t>
        <w:br/>
        <w:t/>
        <w:br/>
        <w:t>¿Qué es EuroDreams?</w:t>
        <w:br/>
        <w:t/>
        <w:br/>
        <w:t>EuroDreams es una innovadora lotería europea en la que varios países se unen para brindar una oportunidad única de ganar grandes premios. Para participar, simplemente hay que seleccionar 6 números del 1 al 40 y 1 sueño de 5 posibles. Se puede jugar hasta 6 columnas por boleto, y el precio de una apuesta es de 2.50€.</w:t>
        <w:br/>
        <w:t/>
        <w:br/>
        <w:t>Botes de ensueño</w:t>
        <w:br/>
        <w:t/>
        <w:br/>
        <w:t>La característica más emocionante de EuroDreams son los botes, que podrían convertir al participanteen un ganador mensual durante un período de 20 a 30 años, con premios de hasta 20.000€ al mes.</w:t>
        <w:br/>
        <w:t/>
        <w:br/>
        <w:t>En caso de que haya más de 3 ganadores en la primera categoría, el premio se dividirá equitativamente entre ellos, y cada afortunado ganador recibirá el importe del premio en un único pago.</w:t>
        <w:br/>
        <w:t/>
        <w:br/>
        <w:t>Premios para todos</w:t>
        <w:br/>
        <w:t/>
        <w:br/>
        <w:t>EuroDreams ofrece una amplia gama de premios emocionantes en diferentes categorías:</w:t>
        <w:br/>
        <w:t/>
        <w:br/>
        <w:t>Primera categoría: 20.000€/mes durante 30 años</w:t>
        <w:br/>
        <w:t/>
        <w:br/>
        <w:t>Segunda categoría: 2.000€/mes durante 5 años</w:t>
        <w:br/>
        <w:t/>
        <w:br/>
        <w:t>Tercera categoría: 120 euros</w:t>
        <w:br/>
        <w:t/>
        <w:br/>
        <w:t>Cuarta categoría: 42 euros</w:t>
        <w:br/>
        <w:t/>
        <w:br/>
        <w:t>Quinta categoría: 5 euros</w:t>
        <w:br/>
        <w:t/>
        <w:br/>
        <w:t>Sexta categoría: 2,50 euros</w:t>
        <w:br/>
        <w:t/>
        <w:br/>
        <w:t>Estos premios representan desde generosas pensiones mensuales hasta emocionantes premios en efectivo.</w:t>
        <w:br/>
        <w:t/>
        <w:br/>
        <w:t>Resultados en tiempo real</w:t>
        <w:br/>
        <w:t/>
        <w:br/>
        <w:t>Los resultados de EuroDreams se publicarán en lapágina web al finalizar los sorteos, para que se puedan comprobar las combinaciones ganadoras y los premios otorgados en cada categoría.</w:t>
        <w:br/>
        <w:t/>
        <w:br/>
        <w:t>Contribución a causas solidarias</w:t>
        <w:br/>
        <w:t/>
        <w:br/>
        <w:t>EuroDreams no solo ofrece la emoción de ganar, sino que también tiene un enfoque solidario. Una parte de los ingresos generados se destina a proyectos y entidades benéficas en los países participantes, lo que significa que cada apuesta tiene un impacto positivo en la sociedad, contribuyendo al bienestar común.</w:t>
        <w:br/>
        <w:t/>
        <w:br/>
        <w:t>Prepárate para un emocionante viaje hacia lossueños con EuroDreams. A partir del 6 de noviembre de 2023no desaprovechesla oportunidad de ganar y marcar la diferencia en tu comunidad.</w:t>
        <w:br/>
        <w:t/>
        <w:br/>
        <w:t>¿Qué pasa cuando fallece un ganador de Eurodreams?</w:t>
        <w:br/>
        <w:t/>
        <w:br/>
        <w:t>En caso de fallecimiento del ganador de Eurodreams, el premio pasará directamente en forma de un único pago a sus descendientes más cercanos.</w:t>
        <w:br/>
        <w:t/>
        <w:br/>
        <w:t>Sobre EuroDreams.info</w:t>
        <w:br/>
        <w:t/>
        <w:br/>
        <w:t>EuroDreams es una nueva lotería europea que reúne a varios países del continente para ofrecer emocionantes premios y oportunidades de cambio de vida. Con sorteos semanales y una contribución a causas solidarias, EuroDreams promete ser una experiencia única en el mundo de las loterías. Desde Eurodreams.info se encontrará toda la información sobre el juego y sus resultados.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