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https://static.comunicae.com/photos/notas/1249090/Especialista_en_Inteligencia_Emocional_Aplicada_.png</w:t>
        </w:r>
      </w:hyperlink>
    </w:p>
    <w:p>
      <w:pPr>
        <w:pStyle w:val="Ttulo1"/>
        <w:spacing w:lineRule="auto" w:line="240" w:before="280" w:after="280"/>
        <w:rPr>
          <w:sz w:val="44"/>
          <w:szCs w:val="44"/>
        </w:rPr>
      </w:pPr>
      <w:r>
        <w:rPr>
          <w:sz w:val="44"/>
          <w:szCs w:val="44"/>
        </w:rPr>
        <w:t>Una formación con futuro: Título universitario en Inteligencia Emocional Aplicada</w:t>
      </w:r>
    </w:p>
    <w:p>
      <w:pPr>
        <w:pStyle w:val="Ttulo2"/>
        <w:rPr>
          <w:color w:val="355269"/>
        </w:rPr>
      </w:pPr>
      <w:r>
        <w:rPr>
          <w:color w:val="355269"/>
        </w:rPr>
        <w:t>La Universidad de León oferta un título propio de especialización en Inteligencia Emocional Aplicada, en colaboración con el Instituto Europeo de Innovación en Inteligencia Emocional</w:t>
      </w:r>
    </w:p>
    <w:p>
      <w:pPr>
        <w:pStyle w:val="LOnormal"/>
        <w:rPr>
          <w:color w:val="355269"/>
        </w:rPr>
      </w:pPr>
      <w:r>
        <w:rPr>
          <w:color w:val="355269"/>
        </w:rPr>
      </w:r>
    </w:p>
    <w:p>
      <w:pPr>
        <w:pStyle w:val="LOnormal"/>
        <w:jc w:val="left"/>
        <w:rPr/>
      </w:pPr>
      <w:r>
        <w:rPr/>
        <w:t>Se impartirá del 20 de octubre de 2023 al 28 de junio de 2024 en modalidad online y está dirigido a personas tituladas universitarias y profesionales. </w:t>
        <w:br/>
        <w:t/>
        <w:br/>
        <w:t>La metodología se compone de 300 horas formativas, que impartirá un claustro de 38 profesores expertos y acreditados en esta materia. </w:t>
        <w:br/>
        <w:t/>
        <w:br/>
        <w:t>La Universidad de León (ULE) ha incorporado a su oferta de títulos propios para este curso el Diploma de Especialización en Inteligencia Emocional Aplicada que organizan conjuntamente el Grupo de Investigación SALBIS de la ULE y el Instituto Europeo de Innovación en Inteligencia Emocional, instituciones pioneras en la investigación, desarrollo, formación y aplicación de la Inteligencia Emocional en diferentes sectores y actividades desde hace años.</w:t>
        <w:br/>
        <w:t/>
        <w:br/>
        <w:t>Este diploma de especialización responde a la necesidad de dotar a los estudiantes de los conocimientos, estrategias, herramientas y experiencias para abordar con éxito tareas profesionales relacionadas con la gestión emocional en su contexto profesional que demanda el mercado y su aplicación en las áreas de la salud, educación, formación, social, empresas y organizaciones.</w:t>
        <w:br/>
        <w:t/>
        <w:br/>
        <w:t>Las profesoras responsables de este curso de especialización, Ana Isabel López (ULE), y Ana Isabel Hernández (IEIie) señalan que se trata de una formación práctica, innovadora, basada en la evidencia científica y desde la práctica profesional. El alumnado va a poder aplicar las herramientas, técnicas y conocimientos aprendidos, sea en su empresa u organización, sea para iniciar un trabajo de consultoría o emprendimiento en proyectos de Inteligencia Emocional, desde el día siguiente a la obtención de su diploma.</w:t>
        <w:br/>
        <w:t/>
        <w:br/>
        <w:t>El programa académico está compuesto por 30 ECTS, equivalentes a 300 horas de formación, cuya modalidad de docencia se hará en formato online. El diseño de la programación formativa de este diploma de especialización, se ha realizado siguiendo las pautas vivenciales que imprimen a sus formaciones, rigor científico y métodos innovadores de aprendizaje. Para ello el programa incluye sesiones de videoconferencias online, talleres online, masterclasses, tutorías personalizadas y grupales.</w:t>
        <w:br/>
        <w:t/>
        <w:br/>
        <w:t>El claustro docente está formado por 38 profesionales acreditados en la aplicación de la Inteligencia Emocional en sus campos de conocimiento y práctica profesional, así como con investigadores docentes, pertenecientes a una red nacional de expertos en Inteligencia Emocional, de diez universidades españolas (León, Cádiz, Castellón, Valencia, Tenerife, A Coruña, Barcelona, Sevilla, Madrid y Almería).</w:t>
        <w:br/>
        <w:t/>
        <w:br/>
        <w:t>Este título está dirigido a personas tituladas universitarias, así como a profesionales que precisen adquirir habilidades y competencias en este ámbito. La matrícula asciende a 2450 euros, aunque los participantes procedentes de la ULE y del Instituto Europeo de Innovación en Inteligencia Emocional recibirán una beca de 450 euros.</w:t>
        <w:br/>
        <w:t/>
        <w:br/>
        <w:t>El curso se iniciará el próximo 20 de octubre de 2023, y se extenderá hasta el mes de junio de 2024 y la inscripción puede formalizarse a través de este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