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https://static.comunicae.com/photos/notas/1248841/KALAM_INTBAU_1.jpg</w:t></w:r></w:hyperlink></w:p><w:p><w:pPr><w:pStyle w:val="Ttulo1"/><w:spacing w:lineRule="auto" w:line="240" w:before="280" w:after="280"/><w:rPr><w:sz w:val="44"/><w:szCs w:val="44"/></w:rPr></w:pPr><w:r><w:rPr><w:sz w:val="44"/><w:szCs w:val="44"/></w:rPr><w:t>KALAM, presente en la última edición del Curso de Verano de Arquitectura Tradicional celebrado en Barcelona</w:t></w:r></w:p><w:p><w:pPr><w:pStyle w:val="Ttulo2"/><w:rPr><w:color w:val="355269"/></w:rPr></w:pPr><w:r><w:rPr><w:color w:val="355269"/></w:rPr><w:t>KALAM ha participado de nuevo en el Curso de Verano de Arquitectura Tradicional. Víctor Carnero, director de Procedimientos, y Responsable de la Escuela de Oficios Artesanos de KALAM, compartió con los asistentes la experiencia de la empresa en relación con la recuperación de técnicas tradicionales y oficios artesanos de la construcción</w:t></w:r></w:p><w:p><w:pPr><w:pStyle w:val="LOnormal"/><w:rPr><w:color w:val="355269"/></w:rPr></w:pPr><w:r><w:rPr><w:color w:val="355269"/></w:rPr></w:r></w:p><w:p><w:pPr><w:pStyle w:val="LOnormal"/><w:jc w:val="left"/><w:rPr></w:rPr></w:pPr><w:r><w:rPr></w:rPr><w:t>El pasado mes de julio, tuvo lugar una nueva edición del Curso de Verano de Arquitectura Tradicional, organizado por International Network for Traditional Building, Architecture & Urbanism, INTBAU, y el Premio Premio Rafael Manzano. El encuentro estuvo hospedado en Can Catá una masía de la sierra de Collserola, en Cerdanyola del Vallès, cerca de la ciudad de Barcelona.</w:t><w:br/><w:t></w:t><w:br/><w:t>Entre las actividades realizadas por los alumnos, destacaron las relacionadas con el dibujo a mano y la medición de edificios. También se analizó el urbanismo tradicional local, la arquitectura y los detalles propios de la construcción, enfocado a la generación de un catálogo de soluciones de construcción de carácter tradicional.</w:t><w:br/><w:t></w:t><w:br/><w:t>Los últimos días del encuentro fueron dedicados a la creación, de forma colaborativa entre todos los participantes, de propuestas de actualización para diferentes lugares de la masía, sus jardines y zonas aledañas a la Iglesia de Sant Iscle i Santa Victòria. Todas ellas se basaron en el trabajo desarrollado en las jornadas previas, que sirvió como guía para los distintos planteamientos de los asistentes.</w:t><w:br/><w:t></w:t><w:br/><w:t>Participación de KALAM</w:t><w:br/><w:t></w:t><w:br/><w:t>Además, durante este curso se desarrollaron varias conferencias sobre temas relacionados con la arquitectura vernácula local y las diversas técnicas de construcción. Víctor Carnero, director de Procedimientos, y Responsable de la Escuela de Oficios Artesanos de KALAM, EOAK, compartió con los participantes distintas experiencias que desarrolla la empresa alrededor de la formación, la preservación de los oficios tradicionales y la restauración de patrimonio. La EOAK permite la formación y actualización de conocimiento tanto para el equipo propio de KALAM como para alumnos externos, difundiendo conocimiento mediante la realización de talleres, cursos o jornadas.</w:t><w:br/><w:t></w:t><w:br/><w:t>Víctor Carnero expuso que, de la mano de esta iniciativa formativa, en KALAM buscamos preservar oficios y técnicas tradicionales, para una adecuada conservación posterior de nuestros edificios históricos.</w:t><w:br/><w:t></w:t><w:br/><w:t>En la ponencia mostró diversas actuaciones de KALAM, así como la actividad que también realiza la empresa para la difusión de conocimiento: desde la edición y redacción de libros sobre patrimonio, construcción tradicional y restauración de edificios y monumentos hasta la organización de un Simposio Internacional sobre la Seguridad en el Patrimonio.</w:t><w:br/><w:t></w:t><w:br/><w:t>La formación en oficios, fundamental para la preservación del patrimonio</w:t><w:br/><w:t></w:t><w:br/><w:t>Carnero también aprovechó para mostrar la importancia de una formación teórica y práctica en oficios que conlleve una capacitación especializada, clave para una adecuada preservación del patrimonio.</w:t><w:br/><w:t></w:t><w:br/><w:t>KALAM participa periódicamente en marcos como el de esta Escuela de Verano u otros académicos o formativos. En muchas ocasiones mediante la realización de talleres divulgativos de carácter práctico en los que sus maestros artesanos comparten su oficio en la ejecución de revestimientos tradicionales, técnicas de moldeo y reproducción de ornamentos y elementos arquitectónicos, o la construcción con adobe, entre otros.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