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https://static.comunicae.com/photos/notas/1248686/Imagen10.jpg</w:t>
        </w:r>
      </w:hyperlink>
    </w:p>
    <w:p>
      <w:pPr>
        <w:pStyle w:val="Ttulo1"/>
        <w:spacing w:lineRule="auto" w:line="240" w:before="280" w:after="280"/>
        <w:rPr>
          <w:sz w:val="44"/>
          <w:szCs w:val="44"/>
        </w:rPr>
      </w:pPr>
      <w:r>
        <w:rPr>
          <w:sz w:val="44"/>
          <w:szCs w:val="44"/>
        </w:rPr>
        <w:t>El futuro de la movilidad: Schaeffler y VDL Groep se alían para fabricar lanzaderas de conducción autónoma</w:t>
      </w:r>
    </w:p>
    <w:p>
      <w:pPr>
        <w:pStyle w:val="Ttulo2"/>
        <w:rPr>
          <w:color w:val="355269"/>
        </w:rPr>
      </w:pPr>
      <w:r>
        <w:rPr>
          <w:color w:val="355269"/>
        </w:rPr>
        <w:t>Schaeffler y VDL planean desarrollar y producir conjuntamente una nueva generación de lanzaderas eléctricas de conducción autónoma para el transporte público. Mobileye proporcionará sistemas de conducción autónoma con SAE de nivel 4 en los vehículos lanzadera. Schaeffler y VDL Groep expondrán el primer vehículo conceptual y toda la tecnología pertinente de dirección y electrificación de automóviles en la IAA Mobility 2023, en el pabellón B3, stand B40 y stand B21, respectivamente</w:t>
      </w:r>
    </w:p>
    <w:p>
      <w:pPr>
        <w:pStyle w:val="LOnormal"/>
        <w:rPr>
          <w:color w:val="355269"/>
        </w:rPr>
      </w:pPr>
      <w:r>
        <w:rPr>
          <w:color w:val="355269"/>
        </w:rPr>
      </w:r>
    </w:p>
    <w:p>
      <w:pPr>
        <w:pStyle w:val="LOnormal"/>
        <w:jc w:val="left"/>
        <w:rPr/>
      </w:pPr>
      <w:r>
        <w:rPr/>
        <w:t>Schaeffler y VDL Groep estudian conjuntamente el desarrollo y producción de una nueva generación de lanzaderas de conducción autónoma para el transporte público. Las dos empresas de propiedad familiar mostrarán el primer vehículo conceptual, así como toda la tecnología pertinente de dirección y electrificación de automóviles, en la feria IAA Mobility de Múnich. Schaeffler y VDL se proponen aunar sus conocimientos expertos y competencias tecnológicas en ingeniería de sistemas, desarrollo, producción y transporte público. Para este innovador y avanzado concepto de movilidad, Schaeffler y VDL Groep cooperarán con Mobileye, que proporcionará los sistemas de conducción autónoma de los vehículos lanzadera. En la actualidad los dos partners mantienen negociaciones avanzadas con operadores y autoridades de transporte público a fin de iniciar proyectos piloto. Según la hoja de ruta, con toda probabilidad, las pruebas de los vehículos en las calles podrían empezar en 2025.</w:t>
        <w:br/>
        <w:t/>
        <w:br/>
        <w:t>Partners para nuevos ecosistemas de movilidad </w:t>
        <w:br/>
        <w:t/>
        <w:br/>
        <w:t>Ahora mismo se está reinventando el concepto de movilidad en todo el mundo. Muchas áreas metropolitanas complementan su oferta de movilidad con conceptos alternativos de transporte para ofrecer posibilidades de desplazamiento que sean sostenibles y fácilmente accesibles. Los operadores de transporte público se interesan cada vez más por soluciones de conducción autónoma, que permiten aumentar el volumen de tráfico, aunque se produzca una escasez de conductores. En especial en horas punta, los vehículos de mayor tamaño se sustituirían progresivamente con vehículos más pequeños de conducción autónoma, con base en los servicios bajo demanda que aportan una solución perfecta para que el transporte público local no emita emisiones y sea más silencioso. Los clientes pueden solicitar lanzaderas de conducción autónoma mediante una app, estos vehículos van a transformar el transporte público en los próximos años. Se espera que la demanda de servicios de lanzadera de conducción autónoma despegue en pocos años, en especial en las grandes ciudades de Europa, Norteamérica y en partes de Asia. La cooperación estratégica prevista entre Schaeffler y VDL subraya lo importante que es implicarse en estas novedades en una etapa temprana. Juntas, ambas empresas se proponen acelerar el desarrollo de vehículos lanzadera que puedan fabricarse a escala comercial.</w:t>
        <w:br/>
        <w:t/>
        <w:br/>
        <w:t>Klaus Rosenfeld, CEO de Schaeffler AG, ha agregado: los vehículos lanzadera de conducción autónoma se convertirán en elementos integrales de los ecosistemas modernos de movilidad. Trasladarán a la gente de A a B de manera segura, rápida y sencilla, y aumentarán la accesibilidad a la movilidad para cualquiera que viva en ciudades y áreas rurales. En Schaeffler queremos promover esta evolución de manera sostenible con la mejor ingeniería de sistemas de su clase, así como con tecnologías innovadoras de automoción. La mejor manera de convertir en realidad este objetivo es con partners fuertes. Estamos encantados de formar equipo con VDL Groep y Mobileye.</w:t>
        <w:br/>
        <w:t/>
        <w:br/>
        <w:t>Willem van der Leegte, presidente y CEO de VDL Groep, ha dicho: las lanzaderas autónomas van a desempeñar un papel importante en nuestras necesidades de movilidad del futuro. Este concepto de vehículo encaja a la perfección en nuestra solución global de movilidad, que cubre el diseño, electrificación, conectividad, autonomía y los servicios. Naturalmente, la cooperación que hemos planeado también constituye una oportunidad fantástica para liderar e innovar con nuestros apreciados partners Schaeffler y Mobileye.</w:t>
        <w:br/>
        <w:t/>
        <w:br/>
        <w:t>Nivel 4: conducción autónoma sin piloto</w:t>
        <w:br/>
        <w:t/>
        <w:br/>
        <w:t>VDL Groep abre camino en la innovación en áreas como la producción de coches y autocares y es el líder europeo en la electrificación de vehículos de gran tonelaje. Schaeffler es un proveedor líder mundial del sector de la automoción con sistemas y componentes para trenes de potencia electrificados, así como sistemas innovadores de dirección. La empresa ha presentado el denominado chasis rodante, que combina un tren de potencia totalmente eléctrico, un sistema steer-by-wire y una batería en una solución modular. La plataforma Mobileye Drive, diseñada para vehículos lanzadera, permite la conducción autónoma mediante procesadores EyeQ fabricados a tal efecto, sistemas de sensores redundantes con cámaras envolventes y sensores de lidar o radar, además de soluciones de mapeo. Johann Jungwirth, vicepresidente ejecutivo de Vehículos Autónomos en Mobileye: solo es posible alcanzar todo el potencial de la movilidad autónoma para transformar nuestras comunidades a mejor si las tecnologías son seguras, accesibles y escalables. Trabajando con Schaeffler y VDL Groep, tenemos los equipos y estrategia adecuados para convertir en realidad la movilidad como servicio en un futuro muy cercano.</w:t>
        <w:br/>
        <w:t/>
        <w:br/>
        <w:t>Se ha previsto que Alemania será el primer país en el que operarán las lanzaderas, una vez desarrolladas y fabricadas, puesto que le beneficia el hecho de ser el primer Estado de Europa en el que se ha aprobado el SAE de nivel 4 para su uso en carreteras públicas.</w:t>
        <w:br/>
        <w:t/>
        <w:br/>
        <w:t>Industrialización: el volumen de producción depende de las ventas que se puedan alcanzar </w:t>
        <w:br/>
        <w:t/>
        <w:br/>
        <w:t>Schaeffler y VDL se proponen desarrollar y fabricar las lanzaderas para operadores de transporte público que gestionarán estos vehículos dentro de un ecosistema integral. Las empresas ya han iniciado las negociaciones con operadores para adquirir proyectos piloto con la intención de demostrar el concepto y configurar un ecosistema escalable con interfaces abiertas. Los volúmenes objetivo de producción dependerán de las ventas que se puedan lograr, pero se ha previsto producir unos miles de vehículos al año a partir de 2030. Se ha planificado que la producción se lleve a cabo en el Centro de Innovación en Movilidad de VDL en Born (Países Bajos).</w:t>
        <w:br/>
        <w:t/>
        <w:br/>
        <w:t>Especificaciones de las lanzaderas de conducción autónoma de Schaeffler y VDL Groep:</w:t>
        <w:br/>
        <w:t/>
        <w:br/>
        <w:t>Asientos: nueve asientos (seis asientos fijos, tres asientos plegables)</w:t>
        <w:br/>
        <w:t/>
        <w:br/>
        <w:t>Carga útil: unos 1.000 kg</w:t>
        <w:br/>
        <w:t/>
        <w:br/>
        <w:t>Dimensiones: 5 metros de longitud, 2,2 metros de ancho, 2,8 metros de altura, unos 5.000 kg de peso</w:t>
        <w:br/>
        <w:t/>
        <w:br/>
        <w:t>Sistema interior de monitorización en contacto directo con una sala de control</w:t>
        <w:br/>
        <w:t/>
        <w:br/>
        <w:t>Dos sistemas de sensores independientes altamente integrados: uno basado en cámaras y otro basado en radar o lidar</w:t>
        <w:br/>
        <w:t/>
        <w:br/>
        <w:t>Puertas grandes y baja altura de la entrada, accesible para sillas de ruedas</w:t>
        <w:br/>
        <w:t/>
        <w:br/>
        <w:t>Velocidad máxima: 70 km/hora</w:t>
        <w:br/>
        <w:t/>
        <w:br/>
        <w:t>Autonomía: más de 350 km al día, y más de 100 km con una sola carga de batería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