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https://static.comunicae.com/photos/notas/1248597/GT_Radial_SportActive_2.jpg</w:t>
        </w:r>
      </w:hyperlink>
    </w:p>
    <w:p>
      <w:pPr>
        <w:pStyle w:val="Ttulo1"/>
        <w:spacing w:lineRule="auto" w:line="240" w:before="280" w:after="280"/>
        <w:rPr>
          <w:sz w:val="44"/>
          <w:szCs w:val="44"/>
        </w:rPr>
      </w:pPr>
      <w:r>
        <w:rPr>
          <w:sz w:val="44"/>
          <w:szCs w:val="44"/>
        </w:rPr>
        <w:t>Las nuevas medidas de GT Radial SportActive 2 permiten cubrir el 90% del mercado UHP europeo</w:t>
      </w:r>
    </w:p>
    <w:p>
      <w:pPr>
        <w:pStyle w:val="Ttulo2"/>
        <w:rPr>
          <w:color w:val="355269"/>
        </w:rPr>
      </w:pPr>
      <w:r>
        <w:rPr>
          <w:color w:val="355269"/>
        </w:rPr>
        <w:t>Ya están disponibles en el mercado europeo 9 medidas nuevas del GT Radial SportActive 2, incluyendo su primer neumático de 22 pulgadas para SUV Premium de gran potencia y 3 nuevos neumáticos exclusivos de su variante para vehículos eléctricos, el SportActive 2 EV presentado recientemente</w:t>
      </w:r>
    </w:p>
    <w:p>
      <w:pPr>
        <w:pStyle w:val="LOnormal"/>
        <w:rPr>
          <w:color w:val="355269"/>
        </w:rPr>
      </w:pPr>
      <w:r>
        <w:rPr>
          <w:color w:val="355269"/>
        </w:rPr>
      </w:r>
    </w:p>
    <w:p>
      <w:pPr>
        <w:pStyle w:val="LOnormal"/>
        <w:jc w:val="left"/>
        <w:rPr/>
      </w:pPr>
      <w:r>
        <w:rPr/>
        <w:t>La medida 275/40R22 está dirigida a grandes vehículos del segmento premium como el Audi RSQ8, el BMW X7 y el Range Rover Sport. Por su parte las medidas 275/45R21, 255/50R20, 255/60R18 y 235/50R19 desarrollan la cobertura de patrón 4x4, CUV y SUV, siendo esta última una de las más vendidas en Europa.</w:t>
        <w:br/>
        <w:t/>
        <w:br/>
        <w:t>El GT Radial SportActive 2 EV, recientemente lanzado con calificación AAA, ahora está también disponible en las medidas 255/45R20 y 235/55R19 para cubrir los modelos eléctricos más vendidos de Hyundai, Jaguar, Kia, VW y Volvo, por nombrar algunos, mientras que la medida 235/45R18 está dirigida principalmente al Tesla Model 3.</w:t>
        <w:br/>
        <w:t/>
        <w:br/>
        <w:t>El neumático GT Radial SportActive 2 ha sido diseñado en el Centro Europeo de Investigación y Desarrollo de Giti Tire en Hannover, Alemania, que cuenta con una amplia experiencia desarrollando equipos originales. Presenta un compuesto ULRR, Ultra Low Rolling Resistance, completamente nuevo que ofrece hasta un 15% menos de resistencia a la rodadura en comparación con los productos UHP estándar.</w:t>
        <w:br/>
        <w:t/>
        <w:br/>
        <w:t>Una profunda revisión del diseño de construcción del neumático ha supuesto una reducción del 4% de su peso sin dejar de ofrecer un control preciso con un excelente agarre en seco y en mojado, un kilometraje de larga duración y una experiencia de conducción segura y divertida.</w:t>
        <w:br/>
        <w:t/>
        <w:br/>
        <w:t>Completan la línea para el GT Radial SportActive 2 las medidas 235/45R18, 215/45R17 y 205/45R17 que han visto su clasificación de velocidad mejorada al índice Y. También se añade la medida 245/35R18, que se ofrece por primera vez dirigida a automóviles como el Audi TT, el BMW Serie 2, el Hyundai iX20 y varios Mercedes medianos junto al Audi RS2 de la década de 1990.</w:t>
        <w:br/>
        <w:t/>
        <w:br/>
        <w:t>El neumático ahora está disponible en 58 medidas de turismos y SUV en total, lo que brinda una cobertura del 90% en el mercado UHP. Las medidas varían desde 16 a 22, con anchuras o tamaños de 195 a 295, perfiles de 35 a 60 e índices de velocidad de V-Y. En todas las medidas el neumático ha mantenido su etiqueta A para agarre en mojado y B-D en resistencia a la rodadura. El nivel de ruido también se mantiene en 69db.</w:t>
        <w:br/>
        <w:t/>
        <w:br/>
        <w:t>Daniel González, Sales and marketing manager de Giti Tire en Iberia, Italia y Grecia afirma: Trabajamos continuamente para mejorar nuestra gama UHP destinada a los mercados europeos, asegurándonos de mantener la máxima coincidencia entre nuestra oferta de productos y las necesidades de nuestros clientes.</w:t>
        <w:br/>
        <w:t/>
        <w:br/>
        <w:t>Fabio Pecci-Boriani, Senior Product Manager PCR, SUV, Light Truck de Giti Tire (Europa), comenta: Agregar nuestro primer tamaño de verano GT Radial de 22, combinado con neumáticos EV específicos para eléctricos y tamaños más especializados forma parte de nuestra estrategia a largo plazo para convertir a GT Radial en la mejor opción de marca en el segmento de mercado medio. Y no hemos terminado, habrá más medidas EV y especiales el próximo año.</w:t>
        <w:br/>
        <w:t/>
        <w:br/>
        <w:t>Sobre Giti Tire </w:t>
        <w:br/>
        <w:t/>
        <w:br/>
        <w:t>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br/>
        <w:t/>
        <w:b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br/>
        <w:t/>
        <w:b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br/>
        <w:t/>
        <w:br/>
        <w:t>Giti Tire está fuertemente enfocada en la producción verde y en tareas de responsabilidad social, incluida la participación en actividades locales, la educación y los esfuerzos ambientales para crear una sociedad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