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https://static.comunicae.com/photos/notas/1248438/Eurodistribution_-_Euroairlines_-_Aviadev_-_Guillermo_Lopez_Lazaro.jpg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Antonio López Lázaro, CEO de Eurodistribution anuncia acuerdo de distribución global con la aerolínea Auric Air</w:t>
      </w:r>
    </w:p>
    <w:p>
      <w:pPr>
        <w:pStyle w:val="Ttulo2"/>
        <w:rPr>
          <w:color w:val="355269"/>
        </w:rPr>
      </w:pPr>
      <w:r>
        <w:rPr>
          <w:color w:val="355269"/>
        </w:rPr>
        <w:t>La plataforma de distribución de aerolíneas, perteneciente al Grupo Euroairlines anuncia la distribución de la compañía africana Auric Air en los mercados internacionales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Eurodistributiones una plataforma tecnológica y de servicios que permite alojar, gestionar y distribuir contenido de transporte (aéreo, terrestre y ferroviario) a agencias de viajes a nivel global en los principales mercados y canales de la industria. La distribución la realiza a través del código IATA Q4-291.</w:t>
        <w:br/>
        <w:t/>
        <w:br/>
        <w:t>La compañía española ha crecido exponencialmente este 2023 en canales, mercados y clientes. Actualmente van a cerrar el año con más de 20 aerolíneas internacionales que distribuyen a nivel global y esperan una facturación de más de 30 millones de euros para 2025.</w:t>
        <w:br/>
        <w:t/>
        <w:br/>
        <w:t>Auric Air, la aerolínea con sede en Tanzania y una flota de más de 16 aviones Cessna, ha elegido a la plataforma española, para que sea la encargada de la distribución de sus billetes en los 42 destinos dentro de África oriental que opera diariamente.</w:t>
        <w:br/>
        <w:t/>
        <w:br/>
        <w:t>Auric Air ha sabido apreciar nuestra propuesta de valor para la ejecución de su estrategia comercial y estamos priorizando el desarrollo de mercados en todos los continentes, canales directos e indirectos, y red conectando con otros operadores, explicó al respecto Antonio López Lázaro, CEO del Grupo Euroairlines.</w:t>
        <w:br/>
        <w:t/>
        <w:br/>
        <w:t>Los pasajes de Auric Air se comercializarán a través de Eurodistribution en 60 mercados internacionales a finales de 2023, que representan más del 90% de la demanda mundial de viajes aéreos en los principales Sistemas de Distribución Global (GDS) Amadeus, Sabre y Travelport, plataformas B2B como Travelfusion, HitchHiker y KIU, e integraciones directas con API.</w:t>
        <w:br/>
        <w:t/>
        <w:br/>
        <w:t>La compañía africana opera en 3 países las siguientes rutas comerciales: Zanzíbar, Arusha, Bukoba, Dar Es Salaam, Kigali, Kilimanjaro, Kogatende, Kuro, Lamai, Manyara, Serengeti, Seronera, Tanga, Selous y Grumeti.</w:t>
        <w:br/>
        <w:t/>
        <w:br/>
        <w:t>El acuerdo de distribución global con Auric Air, es una gran satisfacción para ambas compañías y en la que se lleva trabajando tiempo por ambas compañías. Vamos a aumentar la visibilidad del producto, rutas y marca de Auric Air y conseguir un aumento de sus ventas en los mercados IATA de Europa, Latinoamérica, África y Asia donde no estaban presentes. Nuestra plataforma va a estar presente en 60 mercados IATA a finales de este año y actualmente estamos integrando nuevos GDS para la comercialización de nuestros clientes,explica el Director de Desarrollo de Negocio, Guillermo López Lázaro.</w:t>
        <w:br/>
        <w:t/>
        <w:br/>
        <w:t>Por su parte, Gregory Taffouraud, CCO de Eurodistribution afirma:estamos encantados de nuestra colaboración con AURIC AIR, nuestro nuevo partner en Africadel Este. Con AURIC AIR seguimos incrementando nuestra oferta de contenido de gran calidad disponible a las venta en la plataforma Euroairlines.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