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https://static.comunicae.com/photos/notas/1248306/Infografia_Brecha_Genero.png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estudio de Estafa.info revela las desigualdades existentes en el ámbito del fútbol femenino</w:t>
      </w:r>
    </w:p>
    <w:p>
      <w:pPr>
        <w:pStyle w:val="Ttulo2"/>
        <w:rPr>
          <w:color w:val="355269"/>
        </w:rPr>
      </w:pPr>
      <w:r>
        <w:rPr>
          <w:color w:val="355269"/>
        </w:rPr>
        <w:t>El informe, que resalta la brecha salarial y limitaciones de carrera en el fútbol femenino, ha conseguido más valor tras la victoria de España en la Copa Mundial Femenina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contexto de la reciente victoria de España en la Copa Mundial Femenina de la FIFA, el sitio web comparador independiente, Estafa.info, ha llevado a cabo un estudio exhaustivo que arroja luz sobre la cruda realidad de la brecha de género en el fútbol. El informe, que destaca desigualdades salariales y limitaciones en la carrera profesional, refleja la urgente necesidad de un cambio en la industria futbolística.</w:t>
        <w:br/>
        <w:t/>
        <w:br/>
        <w:t>El estudio, basado en datos impactantes, revela un panorama preocupante en el mundo del fútbol femenino:</w:t>
        <w:br/>
        <w:t/>
        <w:br/>
        <w:t>El 87% de las futbolistas enfrenta una carrera limitada a tan solo 25 años, en gran parte debido a deficiencias en los salarios.</w:t>
        <w:br/>
        <w:t/>
        <w:br/>
        <w:t>Sam Kerr, la jugadora mejor remunerada, gana 390 veces menos que el icónico futbolista Cristiano Ronaldo, evidenciando una abismal brecha salarial (€513.000 vs. €200 millones al año).</w:t>
        <w:br/>
        <w:t/>
        <w:br/>
        <w:t>En un giro revelador, el 72% de los entrenadores en el fútbol femenino son hombres, subrayando la falta de representación femenina en roles de liderazgo.</w:t>
        <w:br/>
        <w:t/>
        <w:br/>
        <w:t>El 66% de las mujeres involucradas en el fútbol han sido víctimas de algún tipo de discriminación de género, señalando la persistencia de estereotipos y prejuicios arraigados.</w:t>
        <w:br/>
        <w:t/>
        <w:br/>
        <w:t>A pesar de esto, solo el 12% de los casos de discriminación de género son oficialmente reportados.</w:t>
        <w:br/>
        <w:t/>
        <w:br/>
        <w:t>La FA Womens Super League de Inglaterra se destaca como el único torneo femenino que cuenta con una mayor cantidad de mujeres ejerciendo roles de directoras técnicas.</w:t>
        <w:br/>
        <w:t/>
        <w:br/>
        <w:t>La alarmante cifra del 95% de los programas futbolísticos en televisión es presentada por hombres, lo que refleja una representación desigual en los medios.</w:t>
        <w:br/>
        <w:t/>
        <w:br/>
        <w:t>Este análisis evidencia desigualdades profundas y persistente discriminación de género en el ámbito del fútbol, tocando puntos cruciales como los salarios, la duración de las carreras profesionales, la inclusión en roles de entrenamiento y la representación mediática, explican desde la empresa que realiza el estudio.</w:t>
        <w:br/>
        <w:t/>
        <w:br/>
        <w:t>Para conocer más detalles, se adjunta una infografía detallada sobre la brecha de género en el fútbol. Para una visualización completa, se puede acceder a la infografía en el siguiente enlace: https://www.estafa.info/brecha-genero-futbol/.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