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https://static.comunicae.com/photos/notas/1248214/1s.jpg</w:t></w:r></w:hyperlink></w:p><w:p><w:pPr><w:pStyle w:val="Ttulo1"/><w:spacing w:lineRule="auto" w:line="240" w:before="280" w:after="280"/><w:rPr><w:sz w:val="44"/><w:szCs w:val="44"/></w:rPr></w:pPr><w:r><w:rPr><w:sz w:val="44"/><w:szCs w:val="44"/></w:rPr><w:t>O Dongfeng GX cria mais valor e torna-se uma referência para os camiões pesados topo de gama na China</w:t></w:r></w:p><w:p><w:pPr><w:pStyle w:val="Ttulo2"/><w:rPr><w:color w:val="355269"/></w:rPr></w:pPr><w:r><w:rPr><w:color w:val="355269"/></w:rPr><w:t>Ao identificar de forma precisa o mercado e as necessidades dos clientes, a Dongfeng lançou uma nova geração de Especialista em Logística - os camiões pesados topo de gama DONGFENG GX com uma atitude voltada para o futuro. Segundo os dados de teste, muitos índices do GX são comparáveis ao nível de topo do mundo, que quebrou a barreira técnica do mercado de camiões pesados topo de gama e exportou para a Europa, América e outras regiões.</w:t></w:r></w:p><w:p><w:pPr><w:pStyle w:val="LOnormal"/><w:rPr><w:color w:val="355269"/></w:rPr></w:pPr><w:r><w:rPr><w:color w:val="355269"/></w:rPr></w:r></w:p><w:p><w:pPr><w:pStyle w:val="LOnormal"/><w:jc w:val="left"/><w:rPr></w:rPr></w:pPr><w:r><w:rPr></w:rPr><w:t>DONGFENG GX promo:https://youtu.be/CLXmFF6nkoI</w:t><w:br/><w:t></w:t><w:br/><w:t>Como modelo topo de gama dos veículos comerciais da Dongfeng, o DONGFENG GX vem equipado com três combinações internacionais de cadeias de potência: Motor Dongfeng KMS Z14, transmissão automática EATON e ZF e eixo Dongfeng Dana. A potência máxima do motor pode atingir os 600 CV, o binário máximo é de 2750 N-m e o consumo de combustível por 100 quilómetros é de aproximadamente 27 L, correspondendo aos depósitos duplos de combustível de 850 L  300 L, o que corresponde às exigências de transporte de alta velocidade da logística de longa distância.</w:t><w:br/><w:t></w:t><w:br/><w:t>A fiabilidade e a durabilidade sempre foram as principais vantagens dos veículos comerciais da Dongfeng. Do processo de definição à produção em massa, a DONGFENG GX levou a cabo todo o processo e toda a garantia de qualidade do veículo, verificou as condições reais de trabalho de 10 milhões de quilómetros de utilizadores, mais de 100 fornecedores de primeira classe e 100% de controlo sobre 15 processos de produção e entrega. A estabilidade da carroçaria do veículo, a monitorização da pressão dos pneus, o aviso de saída da faixa de rodagem, o aviso de colisão frontal e outros sistemas criaram uma barreira de proteção segura e fidedigna para o GX.</w:t><w:br/><w:t></w:t><w:br/><w:t>Relativamente à configuração interior, o DONGFENG GX está equipado com um assento ergonómico de alta qualidade com airbag de absorção de choques para os condutores principais e adopta um ajuste de mudança de velocidades através de um botão para melhorar significativamente a experiência de conforto. O ecrã LCD de controlo central é totalmente funcional, o que permite visualizar imagens de 360 graus dos veículos. A área de descanso possui beliches duplos de teto alto, com área de relaxamento adequada, e o espaço de armazenamento de grandes dimensões destaca o design humanizado e o conceitot.</w:t><w:br/><w:t></w:t><w:br/><w:t>Uau, um camião confiável e de alta qualidade da China, Carlos Joballa, um internauta estrangeiro, deixou uma mensagem na publicação DONGFENG GX da conta da Dongfeng nas redes sociais. Centrada no cliente, a Dongfeng Commercial Vehicles irá sempre aderir ao conceito de marca IT&39;S ALL ABOUT TRUST, intensificando a sua força de produção inteligente e a qualidade dos seus produtos, e esforçar-se-á por se tornar A marca de camiões mais fiável da China.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Brazil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2023-08-22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