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https://static.comunicae.com/photos/notas/1247873/Imagen1.jpg</w:t>
        </w:r>
      </w:hyperlink>
    </w:p>
    <w:p>
      <w:pPr>
        <w:pStyle w:val="Ttulo1"/>
        <w:spacing w:lineRule="auto" w:line="240" w:before="280" w:after="280"/>
        <w:rPr>
          <w:sz w:val="44"/>
          <w:szCs w:val="44"/>
        </w:rPr>
      </w:pPr>
      <w:r>
        <w:rPr>
          <w:sz w:val="44"/>
          <w:szCs w:val="44"/>
        </w:rPr>
        <w:t>Schaeffler abre um novo centro de desenvolvimento em Kysuce: um laboratório de ideias para a mobilidade do amanhã  </w:t>
      </w:r>
    </w:p>
    <w:p>
      <w:pPr>
        <w:pStyle w:val="Ttulo2"/>
        <w:rPr>
          <w:color w:val="355269"/>
        </w:rPr>
      </w:pPr>
      <w:r>
        <w:rPr>
          <w:color w:val="355269"/>
        </w:rPr>
        <w:t>A empresa reforça a sua capacidade de inovar no futuro da mobilidade com uma rede global de 20 centros de ID e um investimento de 20 milhões de euros num centro de desenvolvimento de última geração e novas capacidades de ensaio e laboratório. Para 2025 o centro de Kysuce contará com 500 pessoas dedicadas ao desenvolvimento do futuro da mobilidade.
</w:t>
      </w:r>
    </w:p>
    <w:p>
      <w:pPr>
        <w:pStyle w:val="LOnormal"/>
        <w:rPr>
          <w:color w:val="355269"/>
        </w:rPr>
      </w:pPr>
      <w:r>
        <w:rPr>
          <w:color w:val="355269"/>
        </w:rPr>
      </w:r>
    </w:p>
    <w:p>
      <w:pPr>
        <w:pStyle w:val="LOnormal"/>
        <w:jc w:val="left"/>
        <w:rPr/>
      </w:pPr>
      <w:r>
        <w:rPr/>
        <w:t>A Schaeffler amplia as suas atividades globais para o desenvolvimento de soluções avançadas de mobilidade. Para o efeito, a empresa abriu um novo centro de desenvolvimento de última geração na sua sede em Kysuce, na Eslováquia. O centro desenha produtos e componentes para a mobilidade elétrica, assim como sistemas de chassis destinados a aplicações como a condução autónoma. O fornecedor dos setores automotivo e industrial amplia as suas atuais instalações de ensaio em Kysuce, incorporando novos equipamentos de laboratório e de ensaio, além de estações de teste. O novo centro de desenvolvimento e a modernização das instalações de ensaio representam um investimento de cerca de 20 milhões de euros por parte da Schaeffler. A capacidade de inovar nunca foi um fator tão importante para o sucesso da nossa empresa, afirmou Matthias Zink, CEO da Automotive Technologies da Schaeffler AG. Como empresa tecnológica orientada para o futuro, a Schaeffler realiza investimentos importantes em investigação e desenvolvimento, tanto em Kysuce como em todo o mundo.</w:t>
        <w:br/>
        <w:t/>
        <w:br/>
        <w:t>A unidade da Schaeffler em Kysuce emprega cerca de 4.300 pessoas procedentes de mais de 30 países, das quais mais de 350 trabalham em desenvolvimento. Até 2025, a empresa pretende ter nesta unidade até 500 técnicos de desenvolvimento a trabalhar na mobilidade do futuro. Para atingir este objetivo, a Schaeffler vai criar uma série de novos postos de trabalho na fábrica que se concentram, em particular, nas tecnologias de acionamento parcial ou totalmente elétrico, como os módulos híbridos e os eixos elétricos. A região de Kysuce é uma localização ideal para a Schaeffler, uma vez que dispomos de universidades e instituições de investigação de classe mundial que contam com o know-how tecnológico pertinente e acesso aos especialistas em desenvolvimento mais qualificados da Eslováquia, afirmou Milan Jurky, Managing Director da unidade da Schaeffler em Kysuce.</w:t>
        <w:br/>
        <w:t/>
        <w:br/>
        <w:t>Inovação para a mobilidade do futuro num espaço do tamanho de um campo de futebol</w:t>
        <w:br/>
        <w:t/>
        <w:br/>
        <w:t>As novas instalações ocupam uma área de cerca de 8.000 m², dos quais 4.000 m² correspondem ao centro de desenvolvimento de quatro pisos e outros 4.000 m² estão reservados para as estações e equipamentos de ensaio. As obras de construção do novo edifício do centro de desenvolvimento começaram no final de 2021 e, pouco mais de um ano e meio depois, os primeiros colaboradores começaram a ocupar os seus postos de trabalho. Todo o design e a infraestrutura do edifício estão orientados para o conceito New Work, com equipamentos de escritório ultramodernos, zonas específicas dedicadas à comunicação e à colaboração e pontos de gravidade, onde os colaboradores podem trabalhar em rede e partilhar ideias. Assim respondemos à crescente necessidade atual de colaborar digitalmente e de forma flexível, afirmou Milan Jurky. Proporcionamos aos nossos colaboradores espaços de trabalho preparados para o futuro.</w:t>
        <w:br/>
        <w:t/>
        <w:br/>
        <w:t>O novo centro atende a uma ampla gama de atividades de desenvolvimento relacionadas com novos produtos e soluções adaptadas às especificações dos clientes. Incluem-se aqui atividades como o desenvolvimento de sistemas e software, simulações e testes, design de hardware e design de produtos mecânicos. Além disso, os especialistas do centro de desenvolvimento realizam uma grande variedade de tarefas de gestão de projetos para clientes internacionais do setor automotivo. Nos pavilhões industriais adjacentes, a Schaeffler monta sistemas de motor e transmissão, uma ampla gama de rolamentos, sistemas de atuadores, componentes para eixos elétricos e acionamentos híbridos, bem como atuadores de chassis como sistemas eletromecânicos de estabilização do balanceamento. Neste contexto, a empresa beneficia da estreita integração das suas atividades de desenvolvimento e produção num único local.</w:t>
        <w:br/>
        <w:t/>
        <w:br/>
        <w:t>Kysuce: parte de uma sólida rede global de desenvolvimento</w:t>
        <w:br/>
        <w:t/>
        <w:br/>
        <w:t>O novo centro de desenvolvimento da Kysuce faz parte de uma sólida rede global que conta com mais de 8.000 colaboradores em 20 centros de investigação e desenvolvimento distribuídos por todo o mundo. Em mais de metade dos nossos centros de desenvolvimento, trabalhamos em soluções elétricas de mobilidade e de acionamento preparadas para o futuro, assim como em inovadoras soluções de chassis para os nossos clientes de todo o mundo, afirmou o Dr. Jochen Schröder, responsável pela unidade de negócio E-Mobility na Schaeffler. Entre os centros de desenvolvimento para modernas soluções de acionamento e mobilidade contam-se as unidades de Wooster e Troy (EUA). Puebla (México), Bühl e Herzogenaurach (ambas na Alemanha), Szombathely (Hungria), Svitavy (República Checa), Pune (Índia), Seul (Coreia do Sul) e Yokohama (Japão), bem como Taicang e Changsha (China). A nossa estratégia gira em torno da existência de uma rede de desenvolvimento global com diferentes especializações e responsabilidades locais. Esta estrutura global também significa que estamos sempre próximo dos nossos clientes e que podemos responder com rapidez às necessidades e requisitos locais, disse o Dr. Schröder.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