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https://static.comunicae.com/photos/notas/1247497/griddynamicsnewhire.png</w:t>
        </w:r>
      </w:hyperlink>
    </w:p>
    <w:p>
      <w:pPr>
        <w:pStyle w:val="Ttulo1"/>
        <w:spacing w:lineRule="auto" w:line="240" w:before="280" w:after="280"/>
        <w:rPr>
          <w:sz w:val="44"/>
          <w:szCs w:val="44"/>
        </w:rPr>
      </w:pPr>
      <w:r>
        <w:rPr>
          <w:sz w:val="44"/>
          <w:szCs w:val="44"/>
        </w:rPr>
        <w:t>Grid Dynamics nombra a Valery Zelixon, catalizador de ingresos, como Vicepresidente Senior de Ventas</w:t>
      </w:r>
    </w:p>
    <w:p>
      <w:pPr>
        <w:pStyle w:val="Ttulo2"/>
        <w:rPr>
          <w:color w:val="355269"/>
        </w:rPr>
      </w:pPr>
      <w:r>
        <w:rPr>
          <w:color w:val="355269"/>
        </w:rPr>
        <w:t>Valery Zelixon se une a Grid Dynamics como Vicepresidente Senior de Ventas, y bajo su liderazgo, Grid Dynamics mejorará su enfoque en ventas y nuevas estrategias de crecimiento. Esta incorporación refuerza la capacidad de Grid Dynamics para aplicar su estrategia de crecimiento GigaCube y acelerar el crecimiento de los ingresos de primera línea</w:t>
      </w:r>
    </w:p>
    <w:p>
      <w:pPr>
        <w:pStyle w:val="LOnormal"/>
        <w:rPr>
          <w:color w:val="355269"/>
        </w:rPr>
      </w:pPr>
      <w:r>
        <w:rPr>
          <w:color w:val="355269"/>
        </w:rPr>
      </w:r>
    </w:p>
    <w:p>
      <w:pPr>
        <w:pStyle w:val="LOnormal"/>
        <w:jc w:val="left"/>
        <w:rPr/>
      </w:pPr>
      <w:r>
        <w:rPr/>
        <w:t>Grid Dynamics Holdings, Inc. (NASDAQ:GDYN) (Grid Dynamics), líder en servicios y soluciones de transformación digital a nivel empresarial, ha anunciado hoy el nombramiento de Valery Zelixon como Vicepresidente Senior de Ventas. Zelixon es un experimentado ejecutivo de transformación empresarial con una impresionante trayectoria que incluye consultoría de negocio, startups, desarrollo de soluciones y ventas de software y servicios tecnológicos. La incorporación de Zelixon al equipo ejecutivo respalda el compromiso de Grid Dynamics de ampliar su base de clientes y aumentar el crecimiento de los ingresos.</w:t>
        <w:br/>
        <w:t/>
        <w:br/>
        <w:t>Estamos encantados de dar la bienvenida a Valery Zelixon a nuestro equipo de liderazgo ejecutivo, dijo Leonard Livschitz, CEO de Grid Dynamics. Valery es una excelente incorporación a Grid Dynamics, ya que aporta una gran experiencia en la creación de organizaciones de ventas y la aplicación de estrategias de ventas para impulsar el crecimiento de los ingresos. Su perspectiva única y su probada capacidad para liderar equipos de alto rendimiento en diversos sectores fortalecerán las relaciones de la compañía con los clientes y acelerarán el crecimiento.</w:t>
        <w:br/>
        <w:t/>
        <w:br/>
        <w:t>Con más de 30 años de experiencia en el sector, Zelixon se ha consolidado como una pieza clave para liderar las ventas de servicios de transformación empresarial impulsados por la tecnología. Antes de unirse a Grid Dynamics, ocupó el cargo de Vicepresidente y Jefe de Ventas de Caza de América del Norte en EPAM. Allí, dirigió un equipo de más de 30 ejecutivos de ventas de socios especializados en la venta de ingeniería de plataformas y servicios de consultoría digital. Durante su mandato en EPAM, los esfuerzos de Zelixon contribuyeron significativamente al crecimiento de la empresa. Antes de su etapa en EPAM, Zelixon ocupó el cargo de Jefe de Ventas de Prácticas de América del Norte para Connected Enterprise Services en Wipro Technologies.</w:t>
        <w:br/>
        <w:t/>
        <w:br/>
        <w:t>En su nuevo cargo como Vicepresidente Senior de Ventas, Zelixon es responsable de ampliar la base de clientes de Grid Dynamics, aumentar los ingresos de los clientes existentes y lograr un crecimiento sostenible de los ingresos totales. La amplia experiencia de Zelixon abarca múltiples sectores, dotándole de un profundo conocimiento de los retos y oportunidades específicas de cada industria. Su enfoque orientado a los resultados desempeñará un papel fundamental para ayudar a Grid Dynamics a impulsar el éxito de los clientes y aumentar los ingresos.</w:t>
        <w:br/>
        <w:t/>
        <w:br/>
        <w:t>Estoy emocionado de unirme a Grid Dynamics en un momento de grandes cambios tecnológicos impulsados por la IA, para ayudar a la compañía a alcanzar su potencial de crecimiento. Con sus raíces en la computación en nube y la ciencia de datos, Grid Dynamics está idealmente posicionada para beneficiarse del cambiante panorama en el espacio de los servicios. Nuestra experiencia básica ya es apreciada por muchos clientes empresariales de todo el mundo, estoy encantado de formar parte de este viaje, dijo Zelixon.</w:t>
        <w:br/>
        <w:t/>
        <w:br/>
        <w:t>Sobre Grid Dynamics</w:t>
        <w:br/>
        <w:t/>
        <w:br/>
        <w:t>Grid Dynamics (NASDAQ:GDYN) es un proveedor de servicios de tecnología nativa digital que acelera el crecimiento y refuerza la ventaja competitiva de las empresas Fortune 1000. Grid Dynamics ofrece servicios de consultoría e implementación de transformación digital en experiencia de cliente omnicanal, big data, analítica, búsqueda, inteligencia artificial, nube y DevOps, y modernización de aplicaciones. Grid Dynamics logra una alta velocidad de comercialización, calidad y eficiencia mediante el uso de aceleradores de tecnología, una cultura de entrega ágil y su grupo de talento de ingeniería global. Fundada en 2006, Grid Dynamics tiene su sede en Silicon Valley y oficinas en Estados Unidos, México, Reino Unido, Europa e India. Para obtener más información sobre Grid Dynamics, visite www.griddynamics.com.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Ramón, 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