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https://static.comunicae.com/photos/notas/1247280/216.jpg</w:t>
        </w:r>
      </w:hyperlink>
    </w:p>
    <w:p>
      <w:pPr>
        <w:pStyle w:val="Ttulo1"/>
        <w:spacing w:lineRule="auto" w:line="240" w:before="280" w:after="280"/>
        <w:rPr>
          <w:sz w:val="44"/>
          <w:szCs w:val="44"/>
        </w:rPr>
      </w:pPr>
      <w:r>
        <w:rPr>
          <w:sz w:val="44"/>
          <w:szCs w:val="44"/>
        </w:rPr>
        <w:t>énergie Fitness continúa su expansión: Abre dos nuevos gimnasios en Barcelona en septiembre</w:t>
      </w:r>
    </w:p>
    <w:p>
      <w:pPr>
        <w:pStyle w:val="Ttulo2"/>
        <w:rPr>
          <w:color w:val="355269"/>
        </w:rPr>
      </w:pPr>
      <w:r>
        <w:rPr>
          <w:color w:val="355269"/>
        </w:rPr>
        <w:t>énergie Fitness abrirá un gimnasio en el barrio Poblenou y otro en Sant Pere de Ribes en el mes de septiembre</w:t>
      </w:r>
    </w:p>
    <w:p>
      <w:pPr>
        <w:pStyle w:val="LOnormal"/>
        <w:rPr>
          <w:color w:val="355269"/>
        </w:rPr>
      </w:pPr>
      <w:r>
        <w:rPr>
          <w:color w:val="355269"/>
        </w:rPr>
      </w:r>
    </w:p>
    <w:p>
      <w:pPr>
        <w:pStyle w:val="LOnormal"/>
        <w:jc w:val="left"/>
        <w:rPr/>
      </w:pPr>
      <w:r>
        <w:rPr/>
        <w:t>La franquicia fitness 1 del Reino Unido continúa con su expansión en España y está vez abrirá dos gimnasios en Barcelona durante el mes de septiembre. La marca de gimnasio sigue en un crecimiento acelerado en toda la península con nuevas firmas y aperturas. Estas nuevas aperturas se suman a sus 3 clubes ya operativos en Sant Cugat, Tarragona y Madrid.</w:t>
        <w:br/>
        <w:t/>
        <w:br/>
        <w:t>énergie Fitness resuelve una necesidad de los usuarios de gimnasios en España al ofrecer un servicio boutique y premium a un precio asequible en sus diferentes modalidades de clubes con salas de entrenamiento únicos y revolucionarias como Thé Yard, Zenergie y Thé Studio.</w:t>
        <w:br/>
        <w:t/>
        <w:br/>
        <w:t>Énergie Fitness Poblenou, el primero en el centro de Barcelona </w:t>
        <w:br/>
        <w:t/>
        <w:br/>
        <w:t>El nuevo gimnasio de énergie Fitness en Poblenou estará liderado por el franquiciado Mohammad Mashayekhi, un inversor iraní residente en España.</w:t>
        <w:br/>
        <w:t/>
        <w:br/>
        <w:t>Después de un detallado estudio de territorios para la apertura del nuevo club, finalmente se encontró una necesidad de un gimnasio como énergie Fitness en la zona Start Up de Barcelona, el Poblenou. Concretamente en el Carrer del Taulat, 179.</w:t>
        <w:br/>
        <w:t/>
        <w:br/>
        <w:t>Este club será un gimnasio modular con 3 espacios diferentes y con una dimensión de más de 1.000m2 que estarán divididos en: Thé Yard, el entrenamiento HIIT funcional que ha creado énergie Fitness, Zenergie, el espacio cuerpo y mente de la marca en el que se pueden realizar entrenamiento mindfulness como: Yoga, Pilates o Barre y una sala fitness de última tecnología.</w:t>
        <w:br/>
        <w:t/>
        <w:br/>
        <w:t>Énergie Fitness Sant Pere de Ribes, nuevo club en el Garraf </w:t>
        <w:br/>
        <w:t/>
        <w:br/>
        <w:t>La franquicia 1 del Reino Unido ha atraído diferentes perfiles inversores en su expansión por España. En este caso, Joan Romano es un ingeniero de software en Google, que ha visto en la marca énergie Fitness la forma de convertir una de sus principales pasiones en un negocio rentable.</w:t>
        <w:br/>
        <w:t/>
        <w:br/>
        <w:t>Pese a residir en Sidney, Australia, Joan confió plenamente en el prestigio de esta cadena de franquicias para delegar gran parte de la gestión de su futuro club. Finalmente, la ubicación del local será la de Rambla del Garraf, 58, en la casa Valentí Village. Como muchos otros franquiciados, Joan llegó hasta la franquicia en un proceso interno de selección, para encontrar aquel modelo de negocio y marca que más encajasen con sus objetivos y valores personales.</w:t>
        <w:br/>
        <w:t/>
        <w:br/>
        <w:t>énergie Fitness Sant Pere de Ribes se encuentra en una ubicación privilegiada en el que las personas del Garraf necesitaban ya una solución como la de este club. Con más de 1.000m2 y 3 espacios únicos como: Thé Yard, Zenergie y una sala fitness de última tecnología énergie Fitness Sant Pere de Ribes llegará a cubrir el espacio polivalente, premium y boutique de los usuarios de la zona.</w:t>
        <w:br/>
        <w:t/>
        <w:br/>
        <w:t>Un paso más hacia el objetivo: Alcanzar los 75 clubes en España en 10 años </w:t>
        <w:br/>
        <w:t/>
        <w:br/>
        <w:t>La cadena de franquicias británica, por el momento, ha hecho llegar clubes a las áreas de Cataluña y Comunidad de Madrid, pero está en proceso de abrir en otras zonas como Andalucía, Comunidad Valenciana o País Vasco. La compañía de fitness va por el buen camino, teniendo un total de 3 clubes operativos, 2 en fase de preventa (Poblenou y Sant Pere de Ribes) y unos 9 proyectos firmados y listos para su puesta en marcha.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