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https://static.comunicae.com/photos/notas/1247094/buscoresi_team_barcelona.png</w:t>
        </w:r>
      </w:hyperlink>
    </w:p>
    <w:p>
      <w:pPr>
        <w:pStyle w:val="Ttulo1"/>
        <w:spacing w:lineRule="auto" w:line="240" w:before="280" w:after="280"/>
        <w:rPr>
          <w:sz w:val="44"/>
          <w:szCs w:val="44"/>
        </w:rPr>
      </w:pPr>
      <w:r>
        <w:rPr>
          <w:sz w:val="44"/>
          <w:szCs w:val="44"/>
        </w:rPr>
        <w:t>La startup Buscoresi crece y duplica su oferta de residencias universitarias en tan solo un año</w:t>
      </w:r>
    </w:p>
    <w:p>
      <w:pPr>
        <w:pStyle w:val="Ttulo2"/>
        <w:rPr>
          <w:color w:val="355269"/>
        </w:rPr>
      </w:pPr>
      <w:r>
        <w:rPr>
          <w:color w:val="355269"/>
        </w:rPr>
        <w:t>La compañía ha pasado de 15.000 camas en 2022 a controlar más de 30.000 en España</w:t>
      </w:r>
    </w:p>
    <w:p>
      <w:pPr>
        <w:pStyle w:val="LOnormal"/>
        <w:rPr>
          <w:color w:val="355269"/>
        </w:rPr>
      </w:pPr>
      <w:r>
        <w:rPr>
          <w:color w:val="355269"/>
        </w:rPr>
      </w:r>
    </w:p>
    <w:p>
      <w:pPr>
        <w:pStyle w:val="LOnormal"/>
        <w:jc w:val="left"/>
        <w:rPr/>
      </w:pPr>
      <w:r>
        <w:rPr/>
        <w:t>Buscoresi, plataforma líder en búsqueda de alojamiento para estudiantes en España, duplica su oferta respecto a 2022 y ya controla más de 30.000 camas en todo el país.</w:t>
        <w:br/>
        <w:t/>
        <w:br/>
        <w:t>La plataforma agiliza el proceso de búsqueda y reserva de alojamiento, proporcionando una experiencia eficiente y satisfactoria a miles de futuros estudiantes. </w:t>
        <w:br/>
        <w:t/>
        <w:br/>
        <w:t>La plataforma en búsqueda de alojamiento para estudiantes Buscoresi, nacida en 2022, se consolida como el principal proveedor de opciones de alojamiento para estudiantes universitarios en España tras duplicar la cantidad de camas que gestiona en tan solo un año. La joven startup liderada por Aitor Rodríguez y Víctor Ramírez basa su crecimiento en su enfoque en la experiencia del usuario y en la creación de asociaciones estratégicas con residencias universitarias, controlando este año más de 30.000 camas en las principales ciudades de España, incluyendo Madrid, Barcelona, Valencia, Sevilla, Bilbao y Málaga, entre otras.</w:t>
        <w:br/>
        <w:t/>
        <w:br/>
        <w:t>Buscoresi brinda una amplia gama de facilidades que la convierten en la opción preferida de miles de futuros estudiantes. Gracias a su interfaz intuitiva y de fácil navegación, los usuarios pueden acceder a una extensa base de datos de residencias estudiantiles verificadas en diversas ubicaciones. Además, la plataforma ofrece filtros personalizables que permiten a los estudiantes ajustar sus preferencias en cuanto a precio, ubicación, servicios y comodidades. Esto agiliza el proceso de búsqueda al proporcionar resultados precisos y relevantes que se adaptan a las necesidades individuales de cada estudiante.</w:t>
        <w:br/>
        <w:t/>
        <w:br/>
        <w:t>La plataforma se distingue por su sistema de reservas en línea, lo que significa que los estudiantes pueden asegurar su plaza en la residencia de su elección de manera rápida y segura, sin tener que lidiar con trámites complicados o largos tiempos de espera.</w:t>
        <w:br/>
        <w:t/>
        <w:br/>
        <w:t>Aitor Rodríguez, cofundador de Buscoresi, comenta: Estamos encantados de haber alcanzado este importante hito en tan poco tiempo. El crecimiento y la confianza que hemos generado en el sector demuestran la necesidad de una solución innovadora como lanuestra. Continuaremos expandiendo nuestra red de residencias y mejorando nuestra plataforma para ofrecer la mejor experiencia posible a los estudiantes.</w:t>
        <w:br/>
        <w:t/>
        <w:br/>
        <w:t>Con esta sólida base en el mercado español, Buscoresi tiene como objetivo seguir creciendo y expandiendo su presencia en otros países europeos. La demanda de alojamiento estudiantil de calidad y la falta de opciones digitales eficientes en el sector hacen de Buscoresi una solución atractiva tanto para estudiantes como para proveedores de residencias universitarias.</w:t>
        <w:br/>
        <w:t/>
        <w:br/>
        <w:t>Sobre Buscoresi</w:t>
        <w:br/>
        <w:t/>
        <w:br/>
        <w:t>Buscoresi es la plataforma líder en búsqueda de alojamiento para estudiantes en España. Fundada por Aitor Rodríguez y Víctor Ramírez, Buscoresi se ha establecido como referente en el sector de residencias universitarias privadas. Con sede en Barcelona, la empresa ofrece a los estudiantes universitarios una forma rápida, sencilla y eficiente de encontrar y reservar plazas en residencias de alta calidad en todo el país.</w:t>
        <w:br/>
        <w:t/>
        <w:br/>
        <w:t>Con una impresionante oferta de más de 30,000 camas en residencias verificadas, la plataforma brinda una amplia gama de opciones en las principales ciudades de España, incluyendo Madrid, Barcelona, Sevilla, Pamplona, Granada, Salamanca, Málaga, Burgos, Oviedo, Zaragoza, San Sebastián, La Coruña, León, Lugo, Tarragona, Valladolid, Valencia, Sevilla, Bilbao y Málaga. Recientemente también se han expandido a Portugal ofreciendo alojamiento en las ciudades de Lisboa y Oporto.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