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https://static.comunicae.com/photos/notas/1246911/dominik-luckmann-4aOhA4ptIY4-unsplash.jpg</w:t>
        </w:r>
      </w:hyperlink>
    </w:p>
    <w:p>
      <w:pPr>
        <w:pStyle w:val="Ttulo1"/>
        <w:spacing w:lineRule="auto" w:line="240" w:before="280" w:after="280"/>
        <w:rPr>
          <w:sz w:val="44"/>
          <w:szCs w:val="44"/>
        </w:rPr>
      </w:pPr>
      <w:r>
        <w:rPr>
          <w:sz w:val="44"/>
          <w:szCs w:val="44"/>
        </w:rPr>
        <w:t>Los 3 másteres destacados para estudiar comercio exterior en Madrid</w:t>
      </w:r>
    </w:p>
    <w:p>
      <w:pPr>
        <w:pStyle w:val="Ttulo2"/>
        <w:rPr>
          <w:color w:val="355269"/>
        </w:rPr>
      </w:pPr>
      <w:r>
        <w:rPr>
          <w:color w:val="355269"/>
        </w:rPr>
        <w:t>El comercio exterior es una de las áreas más relevantes de la economía global, un sector en crecimiento que reclama nuevos profesionales que conozcan los mercados y las dinámicas necesarias para conseguir operar con éxito en los negocios internacionales. Desde la agencia Canal Inizia han realizado una comparativa de tres de los másteres que se pueden realizar en Madrid y que ofrecen una alta empleabilidad</w:t>
      </w:r>
    </w:p>
    <w:p>
      <w:pPr>
        <w:pStyle w:val="LOnormal"/>
        <w:rPr>
          <w:color w:val="355269"/>
        </w:rPr>
      </w:pPr>
      <w:r>
        <w:rPr>
          <w:color w:val="355269"/>
        </w:rPr>
      </w:r>
    </w:p>
    <w:p>
      <w:pPr>
        <w:pStyle w:val="LOnormal"/>
        <w:jc w:val="left"/>
        <w:rPr/>
      </w:pPr>
      <w:r>
        <w:rPr/>
        <w:t>Hoy es posible adquirir un producto cuyo origen de producción se sitúa a miles de kilómetros. Desde alimentos a ropa, muebles, etc. La compra y venta de bienes hace tiempo que dejó de conocer las fronteras y, de hecho, el comercio exterior es una de las áreas más relevantes de la economía global.Un sector en crecimiento que reclama nuevos profesionales que conozcan los mercados y las dinámicas necesarias para conseguir operar con éxito en los negocios internacionales.</w:t>
        <w:br/>
        <w:t/>
        <w:br/>
        <w:t>En esta recopilación encontraréis tres de los másteres más reconocidos en Comercio exterior que se pueden estudiar en Madrid.</w:t>
        <w:br/>
        <w:t/>
        <w:br/>
        <w:t>Máster de Formación Permanente en Comercio Exterior, Universidad Carlos III de Madrid</w:t>
        <w:br/>
        <w:t/>
        <w:br/>
        <w:t>Una opción que apareció en el año 2018 entre los mejores másteres de comercio exterior según el ranking del diario El Mundo. El máster de la Universidad Carlos III expone a los estudiantes los diferentes procesos de globalización mundial del comercio y de la economía. El objetivo es que cuando finalicen el postgrado estén preparados para formar parte del departamento de internacional de una empresa. Para ello cuenta con una oferta de prácticas garantizadas en organismos públicos e instituciones privadas como paso previo a la inserción laboral. Entre sus características prácticas encontramos:</w:t>
        <w:br/>
        <w:t/>
        <w:br/>
        <w:t>Modalidad: Online y presencial (60 créditos ECTS)</w:t>
        <w:br/>
        <w:t/>
        <w:br/>
        <w:t>Duración: 9 meses</w:t>
        <w:br/>
        <w:t/>
        <w:br/>
        <w:t>Fechas: 16 octubre de 2023 / junio 2024</w:t>
        <w:br/>
        <w:t/>
        <w:br/>
        <w:t>Horario: Lunes a jueves de 17:00 a 21:00 horas.</w:t>
        <w:br/>
        <w:t/>
        <w:br/>
        <w:t>Ubicación: Ronda de Toledo, 1, Madrid.</w:t>
        <w:br/>
        <w:t/>
        <w:br/>
        <w:t>Coste: 9.000 euros</w:t>
        <w:br/>
        <w:t/>
        <w:br/>
        <w:t>Actividades fuera del aula: Sesiones sobre orientación profesional en el ámbito de la internacionalización de empresas</w:t>
        <w:br/>
        <w:t/>
        <w:br/>
        <w:t>En este máster se apuesta por una formación con un carácter muy práctico para que pueda ofrecer una utilidad directa a los estudiantes. Hay que señalar que el profesorado está compuesto por representantes de la Administración y Organismos Públicos así como por directivos de empresas privadas y profesores universitarios expertos en la materia. La superación de todos los créditos permite obtener el Título de Máster de Formación Permanente en Comercio Exterior.</w:t>
        <w:br/>
        <w:t/>
        <w:br/>
        <w:t>Máster Universitario en comercio y relaciones económicas internacionales, Universidad Europea</w:t>
        <w:br/>
        <w:t/>
        <w:br/>
        <w:t>Te formarás como experto en dirección y gestión estratégica de organizaciones internacionales. Es una de las cartas de presentación de este máster de la Universidad Europea que busca que sus estudiantes se conviertan en expertos tanto en comercio exterior como en las diferentes estrategias empresariales globales. Su temario está diseñado para realizar un recorrido por las claves político-económicas, geoestratégicas y de diplomacia corporativa. Dentro de la información práctica hay que reseñar:</w:t>
        <w:br/>
        <w:t/>
        <w:br/>
        <w:t>Modalidad: Presencial (60 créditos ECTS)</w:t>
        <w:br/>
        <w:t/>
        <w:br/>
        <w:t>Duración: 9 meses</w:t>
        <w:br/>
        <w:t/>
        <w:br/>
        <w:t>Fechas: 20 octubre 2023/ Julio 2024</w:t>
        <w:br/>
        <w:t/>
        <w:br/>
        <w:t>Horario: Lunes a jueves, de 17.30h a 21.30h</w:t>
        <w:br/>
        <w:t/>
        <w:br/>
        <w:t>Ubicación: Av. de Fernando Alonso, 8, 28108 Alcobendas, Madrid</w:t>
        <w:br/>
        <w:t/>
        <w:br/>
        <w:t>Coste: 11.500€</w:t>
        <w:br/>
        <w:t/>
        <w:br/>
        <w:t>Actividades fuera del aula: Se realizan visitas a las instituciones europeas más relevantes, como el Banco Central Europeo. Además, los alumnos pueden acceder a sesiones prácticas de habilidades directivas y masterclasses orientadas a potenciar el desarrollo de competencias.</w:t>
        <w:br/>
        <w:t/>
        <w:br/>
        <w:t>Este máster apuesta por una metodología práctica y participativa y la superación de todos los créditos permite obtener un Título Oficial emitido por la Universidad Europea de Madrid. Los alumnos que apuesten por esta opción comenzarán su relación con el exterior dentro de las propias aulas de la universidad ya que alrededor del 50% de los estudiantes son internacionales. En relación a las prácticas existe la opción curricular y la extracurricular y pueden realizarse desde el inicio de la formación.</w:t>
        <w:br/>
        <w:t/>
        <w:br/>
        <w:t>Máster Universitario en Comercio Exterior, Cámara de Comercio y de la Universidad Rey Juan Carlos</w:t>
        <w:br/>
        <w:t/>
        <w:br/>
        <w:t>Comercio exterior y Cámara de Comercio es una unión ganadora con mucho atractivo. La Cámara es un referente en internacionalización y exportación y hay procesos como la realización de un cuaderno ATA o una legalización que requieren de un paso obligado por esta corporación. Esto es toda una garantía para un programa formativo que, además de tratar todo lo referente al comercio exterior, se diferencia del resto por la profundidad que pone en política aduanera y legislación. Se estudia todo el proceso para conseguir exportar o importar un producto en otro país así como toda la operativa de una operación internacional. Todo ello permite a sus estudiantes poder desarrollar su carrera laboral en cualquier empresa con departamento de comercio internacional. Entre sus características prácticas encontramos:</w:t>
        <w:br/>
        <w:t/>
        <w:br/>
        <w:t>Modalidad: Presencial (60 ECTS)</w:t>
        <w:br/>
        <w:t/>
        <w:br/>
        <w:t>Fechas: 2 de octubre de 2023 /11 julio de 2024</w:t>
        <w:br/>
        <w:t/>
        <w:br/>
        <w:t>Horario: Lunes a jueves, de 19:00 a 22:00 h.</w:t>
        <w:br/>
        <w:t/>
        <w:br/>
        <w:t>Ubicación: C. de Pedro Salinas, 11, Madrid</w:t>
        <w:br/>
        <w:t/>
        <w:br/>
        <w:t>Coste: 7.500 euros.</w:t>
        <w:br/>
        <w:t/>
        <w:br/>
        <w:t>Actividades fuera del aula: Networking y charlas con directivos y políticos; asistencia a eventos de la cámara y ferias de empleo; visitas a lugares como el puerto de Valencia o centros logísticos, Ifema, etc.</w:t>
        <w:br/>
        <w:t/>
        <w:br/>
        <w:t>Con un carácter eminentemente operativo y práctico, este máster fue elegido el año pasado entre los tres mejores de España en el ranking de El Mundo. Entre quienes lo cursan, un 25% de los estudiantes suelen venir del exterior mientras que el profesorado combina gente del mundo universitario y profesionales del sector privado. Los alumnos tienen la opción de realizar cinco meses de prácticas remuneradas en empresas y al finalizar el máster obtienen una doble titulación (Título Propio de la Universidad Rey Juan Carlos y el Título de la Cámara de Comercio).</w:t>
        <w:br/>
        <w:t/>
        <w:br/>
        <w:t>Este máster está orientado a un perfil junior que quiera incorporarse a trabajar en el sector internacional de la empresa privada.</w:t>
        <w:br/>
        <w:t/>
        <w:br/>
        <w:t>El comercio exterior es un sector con mucho futuro. Solo en España hay más de 147.700 empresas exportadoras que buscan nuevos profesionales. Es un área donde hay pleno empleo porque no deja de demandar nuevos candidatos. Por tanto, la realización de algunos de los tres másteres presentados en este artículo es una vía para tener una enorme proyección laboral e internacional.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