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https://static.comunicae.com/photos/notas/1246412/mandibula_placas.jpg</w:t>
        </w:r>
      </w:hyperlink>
    </w:p>
    <w:p>
      <w:pPr>
        <w:pStyle w:val="Ttulo1"/>
        <w:spacing w:lineRule="auto" w:line="240" w:before="280" w:after="280"/>
        <w:rPr>
          <w:sz w:val="44"/>
          <w:szCs w:val="44"/>
        </w:rPr>
      </w:pPr>
      <w:r>
        <w:rPr>
          <w:sz w:val="44"/>
          <w:szCs w:val="44"/>
        </w:rPr>
        <w:t>Hospital Universitario La Luz: Cirugía ortognática para corregir las anomalías de la mandíbula</w:t>
      </w:r>
    </w:p>
    <w:p>
      <w:pPr>
        <w:pStyle w:val="Ttulo2"/>
        <w:rPr>
          <w:color w:val="355269"/>
        </w:rPr>
      </w:pPr>
      <w:r>
        <w:rPr>
          <w:color w:val="355269"/>
        </w:rPr>
        <w:t>La impresión 3D de mini placas de titanio permite aumentar la precisión en el procedimiento</w:t>
      </w:r>
    </w:p>
    <w:p>
      <w:pPr>
        <w:pStyle w:val="LOnormal"/>
        <w:rPr>
          <w:color w:val="355269"/>
        </w:rPr>
      </w:pPr>
      <w:r>
        <w:rPr>
          <w:color w:val="355269"/>
        </w:rPr>
      </w:r>
    </w:p>
    <w:p>
      <w:pPr>
        <w:pStyle w:val="LOnormal"/>
        <w:jc w:val="left"/>
        <w:rPr/>
      </w:pPr>
      <w:r>
        <w:rPr/>
        <w:t>Las alteraciones en la posición de los dientes se corrigen habitualmente con ortodoncia. Un gran porcentaje de los pacientes que consulta por tratamientos ortodóncicos tienen asociada alguna alteración en el desarrollo de la mandíbula o el maxilar. En estos casos, la cirugía ortognática en combinación con la ortodoncia y en las manos adecuadas, es la opción más predecible para corregir de forma simultánea la posición de los dientes y armonizar el rostro. Es lo que hace el Hospital Universitario La Luz de Madrid.</w:t>
        <w:br/>
        <w:t/>
        <w:br/>
        <w:t>Según el doctor Néstor Montesdeoca, jefe Asociado de Servicio de Cirugía Oral, Maxilofacial e Implantología del Hospital Universitario La Luz, la mayoría de los pacientes que consultan se reconocen con alguna deformidad facial. Entre las más frecuentes, nos encontramos la mandíbula retraída o mandíbula hipoplásica, el prognatismo o desarrollo de la mandíbula en exceso, la falta de proyección de los pómulos o cara plana, las asimetrías faciales, la cara corta y el síndrome de cara larga. Que a su vez pueden estar asociadas a otras alteraciones como la nariz grande, torcida o bulbosa, la mirada triste, etc., describe el experto.</w:t>
        <w:br/>
        <w:t/>
        <w:br/>
        <w:t>Además, explica el doctor Montesdeoca, estas alteraciones de los maxilares se asocian frecuentemente a la malposición de los dientes, que incluyen desde el apiñamiento dental, en combinación con rotaciones o extrusiones dentales hasta las mordidas abiertas, mordidas profundas o mordidas cruzadas entre otras.</w:t>
        <w:br/>
        <w:t/>
        <w:br/>
        <w:t>Todo este complejo abanico de alteraciones faciales y dentales es analizada y tratada por Cirujanos Orales y Maxilofaciales. Repercuten en la masticación, deglución, articulación temporomandibular con dolores en la cara y en especial en la colapsabilidad de la vía aérea (ronquido y apnea), indica el doctor.</w:t>
        <w:br/>
        <w:t/>
        <w:br/>
        <w:t>Como reconoce el especialista, lo primero que pide un paciente es que se mejoresu problema funcional y que además les dejemos guapos, tanto si son hombres como mujeres, jóvenes o de mediana edad.</w:t>
        <w:br/>
        <w:t/>
        <w:br/>
        <w:t>La cirugía ortognática, es la cirugía estética del esqueleto facial. Es la cumbre de los procedimientos faciales estéticos y funcionales y pueden ser combinada de forma simultánea o a posteriori con rinoplastia, aumento de pómulos, rellenos faciales con grasa del propio paciente, aumento de los labios o retoques en las párpados. Además de prótesis faciales a medida, coronas, carillas o implantes dentales para restaurar la sonrisa, afirma Montesdeoca.</w:t>
        <w:br/>
        <w:t/>
        <w:br/>
        <w:t>En los últimos 3 años la impresión digital en 3D de calidad médica en múltiples materiales biocompatibles, entre ellos el titanio o las poliamidas, han permitido avanzar en el camino hacia la excelencia en cirugía ortognática. Actualmente planificamos el 100% de nuestros casos de cirugía ortognática y reconstructiva de manera virtual asistida por ordenador. Fabricamos de forma aditiva o mediante fresado el 90% de nuestras prótesis dentales en titanio, cromo cobalto, polímero termoplástico transparente (PMMA), circonio o alúmina, señala el doctor.</w:t>
        <w:br/>
        <w:t/>
        <w:br/>
        <w:t>Néstor Montesdeoca afirma que fabrican a medida ya la mitad del material de osteosíntesis de titanio que emplean en el servicio de Cirugía Oral, Maxilofacial e Implantología del Hospital Universitario La Luz, por las ventajas tecnológicas y durante el procedimiento que aporta.</w:t>
        <w:br/>
        <w:t/>
        <w:br/>
        <w:t>Tal y como explica el doctor se logra una oclusión estable (especialmente en casos de grandes avances), con unos dientes con la encía sana, con una vía aérea superior no colapsable y la mejor estética que se le puedaofrecer al paciente.</w:t>
        <w:br/>
        <w:t/>
        <w:br/>
        <w:t>La combinación de planificación virtual y el empleo de material de osteosíntesis impreso a la medida de cada osteotomía que necesita el paciente, nos aporta como equipo un plan de tratamiento aún más preciso con control de resultados en al menos tres fases del procedimiento, subraya. Los estudios científicos publicados evidencian que el empleo de planificación virtual y material de osteosíntesis a medida, disminuyen la variabilidad de resultados entre lo inicialmente planificado y los resultados obtenidos.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