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https://static.comunicae.com/photos/notas/1246302/clickprinting-slide-lonas-publicitarias-frontlit-05-0a4c9.png</w:t>
        </w:r>
      </w:hyperlink>
    </w:p>
    <w:p>
      <w:pPr>
        <w:pStyle w:val="Ttulo1"/>
        <w:spacing w:lineRule="auto" w:line="240" w:before="280" w:after="280"/>
        <w:rPr>
          <w:sz w:val="44"/>
          <w:szCs w:val="44"/>
        </w:rPr>
      </w:pPr>
      <w:r>
        <w:rPr>
          <w:sz w:val="44"/>
          <w:szCs w:val="44"/>
        </w:rPr>
        <w:t>Las lonas publicitarias son el reclamo más efectivo para grandes campañas promocionales, según Click Printing</w:t>
      </w:r>
    </w:p>
    <w:p>
      <w:pPr>
        <w:pStyle w:val="Ttulo2"/>
        <w:rPr>
          <w:color w:val="355269"/>
        </w:rPr>
      </w:pPr>
      <w:r>
        <w:rPr>
          <w:color w:val="355269"/>
        </w:rPr>
        <w:t>La impresión de lonas de gran formato o pancartas de PVC es un material resistente a todo tipo de condiciones tanto en interior como en exterior, siendo un gran reclamo para realizar campañas de larga duración gracias a su resistencia y calidad de impresión</w:t>
      </w:r>
    </w:p>
    <w:p>
      <w:pPr>
        <w:pStyle w:val="LOnormal"/>
        <w:rPr>
          <w:color w:val="355269"/>
        </w:rPr>
      </w:pPr>
      <w:r>
        <w:rPr>
          <w:color w:val="355269"/>
        </w:rPr>
      </w:r>
    </w:p>
    <w:p>
      <w:pPr>
        <w:pStyle w:val="LOnormal"/>
        <w:jc w:val="left"/>
        <w:rPr/>
      </w:pPr>
      <w:r>
        <w:rPr/>
        <w:t>Click Printing, empresa española pionera en la impresión en gran formato, afirma que las lonas publicitarias personalizadas son uno de los elementos más efectivos para la comunicación publicitaria en exteriores, ya que permiten generar un mayor reconocimiento de una imagen de marca. Su versatilidad, impacto visual y amplio alcance las convierten en una opción incomparable para captar la atención del público objetivo y transmitir mensajes de manera efectiva.</w:t>
        <w:br/>
        <w:t/>
        <w:br/>
        <w:t>Las lonas publicitarias destacan por su tamaño y capacidad para captar la atención de la audiencia al estar colocadas en ubicaciones estratégicas, como fachadas de edificios, vallas publicitarias o en eventos al aire libre. Esto es posible gracias a la resistencia del material a la exposición a la lluvia, el sol, la luz y condiciones climáticas adversas, permitiendo una exposición masiva de la marca y del mensaje promocional.</w:t>
        <w:br/>
        <w:t/>
        <w:br/>
        <w:t>En Click Printing conocen la importancia del impacto visual por lo que la producción de lonas se realiza con impresión de alta calidad en materiales resistentes como el PVC mediante técnicas de impresión avanzada asegurando una presentación visual impactante y de larga duración.</w:t>
        <w:br/>
        <w:t/>
        <w:br/>
        <w:t>Personalización y flexibilidad</w:t>
        <w:br/>
        <w:t/>
        <w:br/>
        <w:t>Las lonas publicitarias permiten una amplia gama de opciones de personalización en términos de tamaño, forma y diseño. Esto brinda a las marcas la libertad de adaptar su mensaje promocional de acuerdo con sus necesidades específicas y de destacarse en entornos saturados de publicidad.</w:t>
        <w:br/>
        <w:t/>
        <w:br/>
        <w:t>En comparación con otros medios publicitarios, las lonas ofrecen una relación costo-beneficio excepcional. Son una opción más asequible que los anuncios en televisión, radio o medios digitales, pero no comprometen la visibilidad y el impacto de la marca.</w:t>
        <w:br/>
        <w:t/>
        <w:br/>
        <w:t>Tipos de lonas publicitarias</w:t>
        <w:br/>
        <w:t/>
        <w:br/>
        <w:t>Lonas de PVC tipo Frontlit o Frontlight: son las lonas clásicas que se utilizan en interior o exterior atornilladas a la pared, en manifestaciones o eventos multitudinarios como ferias o conciertos.</w:t>
        <w:br/>
        <w:t/>
        <w:br/>
        <w:t>Lonas de PVC Microperforadas tipo Mesh: se utilizan únicamente en espacios de exterior para evitar el efecto vela que puede provocar un golpe de viento, evitando que se raje o se rompa gracias a la evacuación del aire a través de los diminutos orificios de la lona.</w:t>
        <w:br/>
        <w:t/>
        <w:br/>
        <w:t>Lonas de PVC tipo Blockout: sirven para impresión por las dos caras y son 100% opacas para que no se transparente o marque una cara con la otra. Se utilizan para banderolas de comercios en interior o exterior, y se ven en espacios grandes de interior, como centros comerciales o eventos feriales.</w:t>
        <w:br/>
        <w:t/>
        <w:br/>
        <w:t>Lonas de PVC Backlight o translúcidas: se utilizan para cajas de luz o rótulos luminosos impresas con tintas UVI para garantizar unos colores vivos e intensos.</w:t>
        <w:br/>
        <w:t/>
        <w:br/>
        <w:t>Lonas ecológicas tipo TNT: son lonas sostenibles fabricadas con un material llamado TNT (Tejido no tejido o Nov Woven Fabrics) a base de polipropileno 100% y cuentan con el certificado OEKO-TEX de sostenibilidad.</w:t>
        <w:br/>
        <w:t/>
        <w:br/>
        <w:t>Lonas con refuerzo Tent-Keder: cuentan con un refuerzo con dos solapas que se suelda al perímetro de la lona por el anverso y reverso, aportando mayor resistencia en caso de desgarros o tirones fuertes.</w:t>
        <w:br/>
        <w:t/>
        <w:br/>
        <w:t>Lonas de PVC para camiones: se utilizan para crear campañas de publicidad con lonas sobre camiones, perfectas para campañas de branding.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