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https://static.comunicae.com/photos/notas/1245947/DSC_4445-3.jpg</w:t>
        </w:r>
      </w:hyperlink>
    </w:p>
    <w:p>
      <w:pPr>
        <w:pStyle w:val="Ttulo1"/>
        <w:spacing w:lineRule="auto" w:line="240" w:before="280" w:after="280"/>
        <w:rPr>
          <w:sz w:val="44"/>
          <w:szCs w:val="44"/>
        </w:rPr>
      </w:pPr>
      <w:r>
        <w:rPr>
          <w:sz w:val="44"/>
          <w:szCs w:val="44"/>
        </w:rPr>
        <w:t>Daniel Chong Spain se une a la Asociación de Creadores de Moda de España (ACME)</w:t>
      </w:r>
    </w:p>
    <w:p>
      <w:pPr>
        <w:pStyle w:val="Ttulo2"/>
        <w:rPr>
          <w:color w:val="355269"/>
        </w:rPr>
      </w:pPr>
      <w:r>
        <w:rPr>
          <w:color w:val="355269"/>
        </w:rPr>
        <w:t>La marca Daniel Chong Spain creada en 2010 por el diseñador Daniel Chong se incorpora a la Asociación de Creadores de Moda de España (Acme), la entidad que agrupa a los diseñadores de moda de todo el país. Con la llegada de Daniel Chong, ACME cuenta ya con 89 marcas de diseño de moda asociadas</w:t>
      </w:r>
    </w:p>
    <w:p>
      <w:pPr>
        <w:pStyle w:val="LOnormal"/>
        <w:rPr>
          <w:color w:val="355269"/>
        </w:rPr>
      </w:pPr>
      <w:r>
        <w:rPr>
          <w:color w:val="355269"/>
        </w:rPr>
      </w:r>
    </w:p>
    <w:p>
      <w:pPr>
        <w:pStyle w:val="LOnormal"/>
        <w:jc w:val="left"/>
        <w:rPr/>
      </w:pPr>
      <w:r>
        <w:rPr/>
        <w:t>Este 2023 está siendo un año de magníficas noticias para Daniel Chong Spain. A punto de inaugurar oficialmente una nueva tienda en la Ciudad Condal, la marca acaba de unirse a la ACME (Asociación de Creadores de Moda de España). Tras su reciente incorporación, el diseñador ha declarado que es un inmenso honor formar parte de la Asociación de creadores de moda de España y estar rodeado de los maestros más importantes del panorama de la moda.</w:t>
        <w:br/>
        <w:t/>
        <w:br/>
        <w:t>Con 13 años de trayectoria en el mercado, cuatro tiendas en Madrid y una a punto de inaugurarse en Barcelona, Daniel Chong Spain afronta un año con un crecimiento imparable en el que el público nacional e internacional podrá seguir disfrutando de sus coloridos diseños de estilo urbano atemporal y una cuidada línea de productos sencillos y minimalistas hechos a mano en España.</w:t>
        <w:br/>
        <w:t/>
        <w:br/>
        <w:t>Parte del éxito de las campañas de Daniel Chong Spain reside en su atemporalidad: todos sus diseños se renuevan mensualmente, lo que permite poder ofrecer ediciones limitadas durante todo el año dotándolas así de un carácter exclusivo para todos los clientes de la marca.</w:t>
        <w:br/>
        <w:t/>
        <w:br/>
        <w:t>Sobre Daniel Chong</w:t>
        <w:br/>
        <w:t/>
        <w:br/>
        <w:t>Daniel Chong es un diseñador de origen chino ecuatoriano que estudió diseño y comunicación en la Universidad de Palermo (Argentina). Sus colecciones, elaboradas entre sus talleres de Madrid, Elche y Pamplona, comparten siempre un denominador común: únicamente trabaja con proveedores locales empleando una amplia variedad de materiales orgánicos, reciclados y sostenibles.</w:t>
        <w:br/>
        <w:t/>
        <w:br/>
        <w:t>Daniel Chong cuenta con 5 tiendas físicas mono marca en España (4 en Madrid y 1 en Barcelona) y además tiene puntos de venta en Bélgica, Francia e Italia. Sus colecciones también están disponibles en más de un centenar de puntos de venta en toda España en córners de espacios multimarca y a través de su página web.</w:t>
        <w:br/>
        <w:t/>
        <w:br/>
        <w:t>La marca tiene previsto, además de la reciente apertura en la Ciudad Condal, dos aperturas en Valencia y en Sevilla para el 2024 y 2025.</w:t>
        <w:br/>
        <w:t/>
        <w:br/>
        <w:t>Sobre ACME</w:t>
        <w:br/>
        <w:t/>
        <w:br/>
        <w:t>La Asociación de Creadores de Moda de España (ACME) es una organización profesional sin ánimo de lucro fundada en 1998 por Modesto Lomba, Jesús del Pozo, Elio Berhanyer, Antonio Pernas, Angel Schlesser y Roberto Verino. ACME trabaja fundamentalmente para defender los intereses de la creación de moda en España, ofreciendo herramientas para aumentar su competitividad.</w:t>
        <w:br/>
        <w:t/>
        <w:br/>
        <w:t>La Asociación tiene como fin la promoción de la moda española en sus facetas económica y cultural, fomentando actividades que redunden en beneficio del sector del diseño de moda en sus vertientes creativa y comercial, tanto dentro como fuera de España. ACME trabaja para defender los intereses de la creación de moda en España.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