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https://static.comunicae.com/photos/notas/1245718/MaclovioYaezVillagran_Maclovio_Yaez_Villagran.jpg</w:t>
        </w:r>
      </w:hyperlink>
    </w:p>
    <w:p>
      <w:pPr>
        <w:pStyle w:val="Ttulo1"/>
        <w:spacing w:lineRule="auto" w:line="240" w:before="280" w:after="280"/>
        <w:rPr>
          <w:sz w:val="44"/>
          <w:szCs w:val="44"/>
        </w:rPr>
      </w:pPr>
      <w:r>
        <w:rPr>
          <w:sz w:val="44"/>
          <w:szCs w:val="44"/>
        </w:rPr>
        <w:t>Fundación Maclovio Yañez Villagran presenta: Porto Palmeiras, el equipo infantil mexicano que expande sus fronteras</w:t>
      </w:r>
    </w:p>
    <w:p>
      <w:pPr>
        <w:pStyle w:val="Ttulo2"/>
        <w:rPr>
          <w:color w:val="355269"/>
        </w:rPr>
      </w:pPr>
      <w:r>
        <w:rPr>
          <w:color w:val="355269"/>
        </w:rPr>
        <w:t>El Club Porto Palmeiras, con sede en la ciudad de Veracruz, México, ha dado un gran paso en su desarrollo como institución deportiva anunciando su expansión hacia nuevas fronteras. Maclovio Yañez Villagran nos cuenta cómo</w:t>
      </w:r>
    </w:p>
    <w:p>
      <w:pPr>
        <w:pStyle w:val="LOnormal"/>
        <w:rPr>
          <w:color w:val="355269"/>
        </w:rPr>
      </w:pPr>
      <w:r>
        <w:rPr>
          <w:color w:val="355269"/>
        </w:rPr>
      </w:r>
    </w:p>
    <w:p>
      <w:pPr>
        <w:pStyle w:val="LOnormal"/>
        <w:jc w:val="left"/>
        <w:rPr/>
      </w:pPr>
      <w:r>
        <w:rPr/>
        <w:t>El Racing Mérida</w:t>
        <w:br/>
        <w:t/>
        <w:br/>
        <w:t>En línea con este objetivo, miembros de la organización veracruzana FC Porto Palmeiras participan con el equipo ibérico Racing Mérida, el cual busca obtener un boleto para la Copa del Rey del Fútbol de España, nos cuenta Maclovio Yañez Villagran.</w:t>
        <w:br/>
        <w:t/>
        <w:br/>
        <w:t>El proyecto cuenta con la participación de los profesores Antonio Martínez e Irving Morales Rodríguez, quienes apoyan al profesor Antonio Rebollo, así como de Gio Ponce, quien integra el equipo de enviados mexicanos encargado de proyectar la actualidad del Racing Mérida a través de las redes sociales.</w:t>
        <w:br/>
        <w:t/>
        <w:br/>
        <w:t>El Racing Mérida participa en la Primera División Extremeña grupo 3, donde clasifican dos equipos por sector para después jugar la liguilla, en la que el campeón asciende a la tercera división. Además, el Racing Mérida tiene la oportunidad de llegar al sorteo de la Copa del Rey, en la que participan equipos de Primera División de España añade Maclovio Yañez Villagran.</w:t>
        <w:br/>
        <w:t/>
        <w:br/>
        <w:t>El sorteo copero</w:t>
        <w:br/>
        <w:t/>
        <w:br/>
        <w:t>El equipo ibérico, Racing City Group, toma parte de una de las cuatro llaves en busca del sorteo copero. El juego de ida de la eliminatoria ya se jugó de visitante, en el que Racing Mérida perdió por la mínima diferencia. El juego de vuelta será en el estadio Romano José Fouto de la ciudad de Mérida, España, a las 18 horas del domingo 30 en contra de Mal Partida comenta Maclovio Yañez Villagran.</w:t>
        <w:br/>
        <w:t/>
        <w:br/>
        <w:t>Como parte de Racing City Group, que aglutina a más de 10 equipos en el Viejo Continente y su filial infantil en México, FC Porto Palmeiras, el equipo Racing Mérida será una inagotable cantera de futbolistas mexicanos que tendrán una vitrina de acuerdo a sus capacidades.</w:t>
        <w:br/>
        <w:t/>
        <w:br/>
        <w:t>Por todo lo anterior, el proyecto del equipo Racing Mérida y su asociación con el FC Porto Palmeiras de Veracruz, México, representa una gran oportunidad para el fútbol infantil y juvenil en ambos países, beneficiándose mutuamente de esta alianza, que sin duda ayudará a expandir las fronteras del fútbol en México y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