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https://static.comunicae.com/photos/notas/1245614/Antonio_Lopez_Lazaro_-_Guillermo_-_Ignacio_Rodriguez_-_Aeroregional_-_Euroairlines_-_Greggory.jpg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Antonio López Lázaro, CEO de Euroairlines anuncia acuerdo de distribución global con la aerolínea Aeroregional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española Euroairlines será la encargada de comercializar la aerolínea ecuatoriana en los mercados internacionales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compañía aérea Aeroregional, denominada como la aerolínea de Ecuador, con una presencia de más de 6 años en el mercado ecuatoriano, anuncia acuerdo de distribución global con Euroairlines para la comercialización en los mercados internacionales.</w:t>
        <w:br/>
        <w:t/>
        <w:br/>
        <w:t>El acuerdo permitirá a Aeroregional comercializar sus pasajes en agencias IATA y no IATA, OTAs, agregadores, metabuscadores y consolidadores de todo el mundo.</w:t>
        <w:br/>
        <w:t/>
        <w:br/>
        <w:t>La comercialización se realizará a través de la plataforma Eurodistribution, propiedad del grupo español Euroairlines. El cual está presente en 60 mercados internacionales que representan más del 90% de la demanda mundial de viajes aéreos y en los principales sistemas de distribución global (GDS): Amadeus, Sabre y Travelport, plataformas B2B como Travelfusion, HitchHiker y KIU, e integraciones directas con API.</w:t>
        <w:br/>
        <w:t/>
        <w:br/>
        <w:t>Con una marcada experiencia en vuelos no regulares, Aeroregional emprendió el viaje hacia los vuelos regulares, inicialmente dentro de Ecuador, uniendo las ciudades de Quito, Loja, Coca y Santa Rosa con vuelos diarios y varias frecuencias de acuerdo a la demanda de sus pasajeros.</w:t>
        <w:br/>
        <w:t/>
        <w:br/>
        <w:t>Una característica que distingue a Aeroregional es que todas sus tarifas tienen incluidas, sin costo adicional, una maleta de 23 kilos en bodega y una maleta de mano de 10 kilos en cabina, una ventaja que los pasajeros agradecen y que les hace más fácil viajar en esos destinos internacionales.</w:t>
        <w:br/>
        <w:t/>
        <w:br/>
        <w:t>Aeroregional se ha propuesto dar el salto internacional dentro de la región y el primer destino es Panamá, llegando al aeropuerto de Balboa, a donde ya vuelan los días viernes y lunes desde el 28 de Abril. Nuestras expectativas son poder volar este año también a las ciudades de México, Lima y Caracas y hacer de Quito un HUB de integración regional.</w:t>
        <w:br/>
        <w:t/>
        <w:br/>
        <w:t>Aeroregional y Euroairlines</w:t>
        <w:br/>
        <w:t/>
        <w:br/>
        <w:t>Miguel Halabí, Director de ventas de Aeroregional: nuestro acuerdo de código compartido con Euroairlines, nos permite tener presencia en los más importantes mercados de América y Europa, gracias a que Euroairlines distribuye su contenido en todos los GDS que predominan en esos mercados, un beneficio que pone a disposición de todos los ecuatorianos y no ecuatorianos, los vuelos que opera Aeroregional dentro de Ecuador y también sus futuros vuelos internacionales. Nuestro acuerdo con Euroairlines es lo mejor que nos pudo pasar.</w:t>
        <w:br/>
        <w:t/>
        <w:br/>
        <w:t>Antonio López Lázaro, CEO de Euroairlines afirma: desde Euroairlines nos enorgullece ser socios de Aeroregional y su excepcional equipo, estamos seguros de poder impulsar de forma exponencial su distribución en nuevos mercados, canales y conectividad con otros clientes de nuestro Grupo. Aeroregional tiene unos valores y producto imbatibles en la Región, agradecemos enormemente su confianza y vamos a acompañarle de forma integral en todo su desarrollo de rutas y negocio en los próximos años.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