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https://static.comunicae.com/photos/notas/1245014/3._N.P._Inversiones_Venespor_instalara_placas_solares_en_su_central_de_Alcala_de_Henares_para_hacer_mas_sostenible_su_actividad_02.jpg</w:t>
        </w:r>
      </w:hyperlink>
    </w:p>
    <w:p>
      <w:pPr>
        <w:pStyle w:val="Ttulo1"/>
        <w:spacing w:lineRule="auto" w:line="240" w:before="280" w:after="280"/>
        <w:rPr>
          <w:sz w:val="44"/>
          <w:szCs w:val="44"/>
        </w:rPr>
      </w:pPr>
      <w:r>
        <w:rPr>
          <w:sz w:val="44"/>
          <w:szCs w:val="44"/>
        </w:rPr>
        <w:t>Inversiones Venespor instala placas solares en su central de Alcalá de Henares para hacer un 35% más sostenible su actividad</w:t>
      </w:r>
    </w:p>
    <w:p>
      <w:pPr>
        <w:pStyle w:val="Ttulo2"/>
        <w:rPr>
          <w:color w:val="355269"/>
        </w:rPr>
      </w:pPr>
      <w:r>
        <w:rPr>
          <w:color w:val="355269"/>
        </w:rPr>
        <w:t>El objetivo es hacer más eficaz medioambientalmente sus más de 2.000 m2 destinados a oficinas centrales y su obrador central</w:t>
      </w:r>
    </w:p>
    <w:p>
      <w:pPr>
        <w:pStyle w:val="LOnormal"/>
        <w:rPr>
          <w:color w:val="355269"/>
        </w:rPr>
      </w:pPr>
      <w:r>
        <w:rPr>
          <w:color w:val="355269"/>
        </w:rPr>
      </w:r>
    </w:p>
    <w:p>
      <w:pPr>
        <w:pStyle w:val="LOnormal"/>
        <w:jc w:val="left"/>
        <w:rPr/>
      </w:pPr>
      <w:r>
        <w:rPr/>
        <w:t>El grupo de restauración Inversiones Venespor, propietario de las cadenas Canel Rolls, La Rollerie y Roll Station ha anunciado la instalación de 200 mt2 de placas solares en sus instalaciones centrales de Alcalá de Henares, como parte de su compromiso con la sostenibilidad y el medio ambiente.</w:t>
        <w:br/>
        <w:t/>
        <w:br/>
        <w:t>Con esta iniciativa que la compañía ha abordado en los 2.000 mt2 con que cuenta de oficinas y obrador central, Inversiones Venespor prevé reducir en un 35% su consumo energético y la emisión de CO2.</w:t>
        <w:br/>
        <w:t/>
        <w:br/>
        <w:t>La instalación de estas placas solares permitirá a Inversiones Venespor generar una potencia cercana a los 70.000 kWh anuales de energía verde, lo que se traducirá en un importante ahorro en su factura eléctrica y evitará la emisión a la atmósfera de 33 toneladas de CO2.</w:t>
        <w:br/>
        <w:t/>
        <w:br/>
        <w:t>Además, la tecnología de estas placas solares permitirá a Inversiones Venespor tener un conocimiento exacto de la energía que produce y que consume en todo momento, lo que le permitirá continuar realizando mejoras en cuanto a la utilización de estos recursos.</w:t>
        <w:br/>
        <w:t/>
        <w:br/>
        <w:t>El proyecto forma parte del compromiso de Inversiones Venespor con la sostenibilidad y el medio ambiente, y se suma a otras iniciativas que ha llevado a cabo la compañía para reducir su impacto ambiental, como la renovación de sus instalaciones y la reducción del uso de envases plásticos de un solo uso.</w:t>
        <w:br/>
        <w:t/>
        <w:br/>
        <w:t>Con esta medida, Inversiones Venespor se sitúa a la vanguardia de las empresas comprometidas con el medio ambiente y sienta un ejemplo a seguir en su sector. La empresa espera que esta iniciativa sea el inicio de un camino que les permita continuar avanzando en la mejora de la sostenibilidad y el cuidado del medio ambiente.</w:t>
        <w:br/>
        <w:t/>
        <w:br/>
        <w:t>Además, Inversiones Venespor prevé un proyecto similar para las nuevas instalaciones que está construyendo para la futura sede de la compañía. Se trata de unas instalaciones que están proyectadas en un terreno con una superficie de 5.300 m2 ubicado en el Polígono Industrial de Matillas, en Alcalá de Henares.</w:t>
        <w:br/>
        <w:t/>
        <w:br/>
        <w:t>El proyecto, en fase de desarrollo, prevé construir una superficie de 30.000 m3, que albergará la sede central del grupo, el centro de entrenamiento, los almacenes y las cocinas centrales de la compañía. Estas nuevas instalaciones se sumarán así a los 2000 m2 con que ya cuenta la compañía, y contarán con la ventaja de encontrarse en una zona de muy fácil acceso, -cuenta con una entrada desde la calle Iplacea y otra desde la avenida de Madrid, una de las principales arterias de la ciudad complutense-.</w:t>
        <w:br/>
        <w:t/>
        <w:br/>
        <w:t>El objetivo de Inversiones Venespor con este proyecto es, por una parte, contar con una fábrica totalmente automatizada y con un alto nivel de eficiencia energética, que le permita lograr políticas de posicionamiento y precios competitivos, con el elevado nivel de calidad y de innovación que exige la compañía en todos sus productos y procesos.</w:t>
        <w:br/>
        <w:t/>
        <w:br/>
        <w:t>Un segundo objetivo es el de ofrecer importantes ventajas a sus tres redes de franquicia, respondiendo de forma más ágil y eficaz a las necesidades del día a día de los 16 locales operativos, así como sobre todo a su intenso plan de desarrollo futuro. Todo ello, con la vista puesta en la expansión prevista por la compañía para los próximos 15 años.</w:t>
        <w:br/>
        <w:t/>
        <w:br/>
        <w:t>En la actualidad, la central de Inversiones Venespor está estructurada por un equipo cercano a los 60 profesionales con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br/>
        <w:t/>
        <w:br/>
        <w:t>Para el desarrollo de este ambicioso proyecto, Inversiones Venespor ha decidido confiar una vez más, en la privilegiada ubicación en la que se encuentra Alcalá de Henares, motor económico del Corredor del Henares y situada en uno de los principales ejes del sector logístico español.</w:t>
        <w:br/>
        <w:t/>
        <w:br/>
        <w:t>Desde Alcalá de Henares, Grupo Venespor distribuye la producción a cada uno de los establecimientos de la red, favoreciendo así mismo la llegada y recepción de los proveedores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