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https://static.comunicae.com/photos/notas/1244778/Rodrigo_Vargas_Cuellar_arte_urbano_RodrigoVargasCuellar_Rodrigo_Vargas_Cuellar.png</w:t>
        </w:r>
      </w:hyperlink>
    </w:p>
    <w:p>
      <w:pPr>
        <w:pStyle w:val="Ttulo1"/>
        <w:spacing w:lineRule="auto" w:line="240" w:before="280" w:after="280"/>
        <w:rPr>
          <w:sz w:val="44"/>
          <w:szCs w:val="44"/>
        </w:rPr>
      </w:pPr>
      <w:r>
        <w:rPr>
          <w:sz w:val="44"/>
          <w:szCs w:val="44"/>
        </w:rPr>
        <w:t>Las principales novedades del arte urbano en Argentina, según el experto Rodrigo Vargas Cuellar</w:t>
      </w:r>
    </w:p>
    <w:p>
      <w:pPr>
        <w:pStyle w:val="Ttulo2"/>
        <w:rPr>
          <w:color w:val="355269"/>
        </w:rPr>
      </w:pPr>
      <w:r>
        <w:rPr>
          <w:color w:val="355269"/>
        </w:rPr>
        <w:t>El arte urbano en Argentina está en constante evolución y los artistas están produciendo obras cada vez más impactantes y significativas. Uno de los expertos en esta materia es Rodrigo Vargas Cuellar, quien ha seguido de cerca las últimas tendencias y ha realizado contribuciones significativas a este arte</w:t>
      </w:r>
    </w:p>
    <w:p>
      <w:pPr>
        <w:pStyle w:val="LOnormal"/>
        <w:rPr>
          <w:color w:val="355269"/>
        </w:rPr>
      </w:pPr>
      <w:r>
        <w:rPr>
          <w:color w:val="355269"/>
        </w:rPr>
      </w:r>
    </w:p>
    <w:p>
      <w:pPr>
        <w:pStyle w:val="LOnormal"/>
        <w:jc w:val="left"/>
        <w:rPr/>
      </w:pPr>
      <w:r>
        <w:rPr/>
        <w:t>Según Rodrigo Vargas Cuellar, el arte urbano en Argentina está experimentando un renacimiento. Hay una mayor aceptación de este tipo de arte en la sociedad, y esto ha llevado a un mayor reconocimiento y apoyo a los artistas locales. Además, el uso de nuevas tecnologías, materiales y técnicas ha permitido a los artistas experimentar y crear obras aún más impresionantes.</w:t>
        <w:br/>
        <w:t/>
        <w:br/>
        <w:t>Uno de los cambios más notables en el arte urbano en Argentina es la creciente presencia de obras de arte en edificios y espacios públicos. En Buenos Aires, por ejemplo, se han llevado a cabo varios proyectos de arte público, como el festival de arte urbano Ciudad Emergente, que ha dado lugar a la creación de más de 50 murales y otras obras de arte en toda la ciudad. En Córdoba, la Municipalidad ha creado un programa para embellecer los barrios más pobres de la ciudad, que incluye la realización de murales y otros trabajos de arte urbano en los muros de los edificios.</w:t>
        <w:br/>
        <w:t/>
        <w:br/>
        <w:t>Otra tendencia en el arte urbano en Argentina es la creciente inclusión de temáticas sociales y políticas en las obras de arte. Los artistas están utilizando su arte para hacer declaraciones y crear conciencia sobre temas como la igualdad de género, la justicia social y la crisis ambiental. En este sentido, Rodrigo Vargas Cuellar destaca el trabajo de artistas como Martín Ron, ha creado murales impactantes en Buenos Aires sobre la deforestación y la pérdida de biodiversidad.</w:t>
        <w:br/>
        <w:t/>
        <w:br/>
        <w:t>Además, el arte urbano en Argentina está experimentando un cambio en cuanto a la forma en que se utiliza el espacio público. Según explica Rodrigo Vargas Cuellar los artistas están creando obras que no solo decoran los edificios y las calles, sino que también interactúan con el entorno. Un ejemplo es la obra El Obrero del artista Alfredo Segatori en la ciudad de Buenos Aires, que utiliza la estructura de un edificio abandonado para crear una figura en 3D que parece estar trabajando en la construcción.</w:t>
        <w:br/>
        <w:t/>
        <w:br/>
        <w:t>En términos de técnica y materiales, los artistas están utilizando una variedad de herramientas y técnicas para crear sus obras. La técnica de esténcil sigue siendo popular, pero los artistas también están utilizando técnicas como la pintura en aerosol, el graffiti y la instalación de arte. En cuanto a los materiales, los artistas están experimentando con todo tipo de materiales, desde la pintura y el metal hasta la madera y el vidrio.</w:t>
        <w:br/>
        <w:t/>
        <w:br/>
        <w:t>En cuanto a los números, el impacto del arte urbano en Argentina es cada vez mayor. Según un estudio del Ministerio de Cultura de la Nación, el turismo cultural ha crecido en un 20% en los últimos años gracias a la creciente presencia de arte urbano en las ciudades. Además, el festival Ciudad Emergente ha atraído a más de 500.000 personas desde su creación en 2008, y ha permitido la creación de más de 200 obras de arte urbano en toda la ciudad.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