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MicroVision anuncia sus planes para las próximas conferencias de inversores</w:t></w:r></w:p><w:p><w:pPr><w:pStyle w:val="Ttulo2"/><w:rPr><w:color w:val="355269"/></w:rPr></w:pPr><w:r><w:rPr><w:color w:val="355269"/></w:rPr><w:t>Conferencia virtual sobre vehículos eléctricos y tecnología del automóvil de Maxim Group el 30 de marzo de 2023. Conferencia virtual sobre crecimiento emergente el 5 de abril de 2023</w:t></w:r></w:p><w:p><w:pPr><w:pStyle w:val="LOnormal"/><w:rPr><w:color w:val="355269"/></w:rPr></w:pPr><w:r><w:rPr><w:color w:val="355269"/></w:rPr></w:r></w:p><w:p><w:pPr><w:pStyle w:val="LOnormal"/><w:jc w:val="left"/><w:rPr></w:rPr></w:pPr><w:r><w:rPr></w:rPr><w:t>MicroVision, Inc. (NASDAQ:MVIS), líder en soluciones lidar de estado sólido basadas en MEMS para automoción y sistemas avanzados de asistencia al conductor (ADAS), ha anunciado hoy los planes de la dirección para participar en las próximas conferencias de inversores.</w:t><w:br/><w:t></w:t><w:br/><w:t>Maxim Group&39;s Electric Vehicle & Auto Tech Virtual Conference el 30 de marzo de 2023</w:t><w:br/><w:t></w:t><w:br/><w:t>MicroVision participará en el panel Autonomous Sensors and Driving en la Conferencia Virtual de Inversores sobre Vehículos Eléctricos y Tecnología Automotriz de Maxim Group el 30 de marzo de 11:30 a 12:30 PM ET. Un analista de investigación de Maxim Group moderará la mesa redonda. La retransmisión interactiva se realizará en directo a través de M-Vest, accesible desde el sitio web de relaciones con los inversores de MicroVision en la pestaña Eventos AQUÍ. La retransmisión se archivará en el sitio web para futuras consultas.</w:t><w:br/><w:t></w:t><w:br/><w:t>Conferencia virtual sobre crecimiento emergente el 5 de abril de 2023</w:t><w:br/><w:t></w:t><w:br/><w:t>MicroVision presentará en la Conferencia Virtual de Crecimiento Emergente el 5 de abril de 11:25 a 11:55 AM ET. Se podrá acceder a la retransmisión interactiva en directo y a la presentación de diapositivas en el sitio web de relaciones con los inversores de MicroVision, en la pestaña Eventos AQUÍ. La retransmisión se archivará en el sitio web para futuras consultas.</w:t><w:br/><w:t></w:t><w:br/><w:t>Los analistas e inversores pueden enviar sus preguntas con antelación a la dirección AQUÍ o formular sus preguntas durante la retransmisión en directo del 5 de abril.</w:t><w:br/><w:t></w:t><w:br/><w:t>Acerca de MicroVision</w:t><w:br/><w:t></w:t><w:br/><w:t>Con más de 350 empleados y presencia global en Redmond, Detroit, Hamburgo y Nuremberg,MicroVision es una empresa pionera en tecnología de escaneado de haz láser basada en MEMS que integra MEMS, láseres, óptica, hardware, algoritmos y software de aprendizaje automático en su tecnología patentada para abordar mercados existentes y emergentes. El enfoque integrado de la empresa utiliza hoy su tecnología patentada para desarrollar sensores lidar de automoción y ofrecer soluciones para sistemas avanzados de asistencia al conductor (ADAS), aprovechando su experiencia en la construcción de micromotores de visualización de realidad aumentada, módulos de visualización interactiva y módulos lidar de consumo.</w:t><w:br/><w:t></w:t><w:br/><w:t>Para obtener más información, visite el sitio web de la empresa en www.microvision.com, en Facebook en www.facebook.com/microvisioninc, siga a MicroVision en Twitter en @MicroVision y en LinkedIn en https://www.linkedin.com/company/microvision/.</w:t><w:br/><w:t></w:t><w:br/><w:t>MicroVision y MOSAIK son marcas comerciales de MicroVision, Inc. en Estados Unidos y otros países. Todas las demás marcas comerciales pertenecen a sus respectivos propietarios.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Redmond, WA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