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papel crucial de un abogado en la gestión de la herencia según Sucesionem</w:t>
      </w:r>
    </w:p>
    <w:p>
      <w:pPr>
        <w:pStyle w:val="Ttulo2"/>
        <w:rPr>
          <w:color w:val="355269"/>
        </w:rPr>
      </w:pPr>
      <w:r>
        <w:rPr>
          <w:color w:val="355269"/>
        </w:rPr>
        <w:t>Un blindaje para el futuro de tus herederos y de posibles conflictos familiares, Marieles Abogados</w:t>
      </w:r>
    </w:p>
    <w:p>
      <w:pPr>
        <w:pStyle w:val="LOnormal"/>
        <w:rPr>
          <w:color w:val="355269"/>
        </w:rPr>
      </w:pPr>
      <w:r>
        <w:rPr>
          <w:color w:val="355269"/>
        </w:rPr>
      </w:r>
    </w:p>
    <w:p>
      <w:pPr>
        <w:pStyle w:val="LOnormal"/>
        <w:jc w:val="left"/>
        <w:rPr/>
      </w:pPr>
      <w:r>
        <w:rPr/>
        <w:t>Para algunas personas, recibir una herencia en términos prácticos puede volverse complicado.   </w:t>
        <w:br/>
        <w:t/>
        <w:br/>
        <w:t>Y es que, en efecto, reclamar una herencia requiere de ciertos procedimientos y trámites que deben realizarse para cumplir con las normativas vigentes. Para ello, puede hacer falta el acompañamiento de abogados expertos que se encargarán de guiar y gestionar todo el proceso. La firma Sucesionem es un despacho de abogados herencias Málaga, expertos con muchos años de trayectoria llevando casos de este tipo. Por medio de esta empresa, las personas podrán encontrar asesoría y respaldo legal para todo lo que necesiten relacionado con la gestión de herencias.</w:t>
        <w:br/>
        <w:t/>
        <w:br/>
        <w:t>¿Cómo ayuda un abogado de herencias en Málaga?</w:t>
        <w:br/>
        <w:t/>
        <w:br/>
        <w:t>Sucesionem es un despacho de abogados especializado en herencias en Málaga, con una trayectoria exitosa representando a numerosos clientes en la reclamación de sus bienes heredados. Este bufete se ha ganado la confianza de sus clientes gracias a su excelente trabajo y calidad en la realización de trámites legales relacionados con el derecho civil.</w:t>
        <w:br/>
        <w:t/>
        <w:br/>
        <w:t>Además de la reclamación de herencias, Sucesionem se encarga de todos los procedimientos necesarios, desde la recopilación de información sobre los bienes heredados hasta la elaboración de los documentos correspondientes para presentar ante los tribunales civiles y juzgados. Con esto, el cliente se despreocupa de cualquier proceso legal y confía en la eficacia del equipo de abogados especialistas en herencias.</w:t>
        <w:br/>
        <w:t/>
        <w:br/>
        <w:t>Unos servicios personalizados</w:t>
        <w:br/>
        <w:t/>
        <w:br/>
        <w:t>Herencia</w:t>
        <w:br/>
        <w:t/>
        <w:br/>
        <w:t>Ofrecen asesoría legal en la planificación de herencias y testamentos, así como en la resolución de conflictos legales relacionados con la distribución de bienes y activos entre los herederos.</w:t>
        <w:br/>
        <w:t/>
        <w:br/>
        <w:t>Testamentos</w:t>
        <w:br/>
        <w:t/>
        <w:br/>
        <w:t>Con un enfoque profesional dan asesoramiento a sus clientes en cada paso del proceso de planificación como abogados para testamentos, asegurándose de que se tomen en cuenta todos los aspectos legales y financieros necesarios para proteger los intereses de sus clientes y sus seres queridos. Con un enfoque personalizado y profesional.</w:t>
        <w:br/>
        <w:t/>
        <w:br/>
        <w:t>Donaciones</w:t>
        <w:br/>
        <w:t/>
        <w:br/>
        <w:t>Entre las funciones que lleva a cabo estos abogados expertos en donaciones se encuentra el análisis detallado de cada caso en particular, la elaboración de la documentación necesaria para formalizar la donación, el asesoramiento sobre los beneficios fiscales asociados a las donaciones y, una vez que se ha realizado la donación, se encarga de gestionar la liquidación del impuesto de donaciones correspondiente.</w:t>
        <w:br/>
        <w:t/>
        <w:br/>
        <w:t>En definitiva es necesario un abogado para gestionar la herencia.</w:t>
        <w:br/>
        <w:t/>
        <w:br/>
        <w:t>Sucesionem puede ayudar a que el proceso de cobro de herencia sea más sencillo, ya que cuenta con un equipo de profesionales cualificados que conocen bien el derecho de sucesiones.</w:t>
        <w:br/>
        <w:t/>
        <w:br/>
        <w:t>Se les puedeencontrar en su página web, ademásdan facilidades mediante Whatsapp , correo e nº tlf..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Sevilla,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