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https://static.comunicae.com/photos/notas/1244272/infocopy-firmas-digitales.jpg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Infocopy aconseja las firmas digitales con validez legal por su funcionalidad y seguridad</w:t>
      </w:r>
    </w:p>
    <w:p>
      <w:pPr>
        <w:pStyle w:val="Ttulo2"/>
        <w:rPr>
          <w:color w:val="355269"/>
        </w:rPr>
      </w:pPr>
      <w:r>
        <w:rPr>
          <w:color w:val="355269"/>
        </w:rPr>
        <w:t>Rubricar documentos digitalmente con total valor legal evita desplazamientos, reduce al mínimo los trámites presenciales y favorece la confianza en los procesos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Infocopy, líder de soluciones de impresión, consultor de procesos de negocio y Business Partner Premium de Kyocera Document Solutions, confía en el método para validar documentación basado en la firma digital por ser el más práctico y seguro en la actualidad. Algún ejemplo recae en la validación de contratos laborales y de facturas de proveedores. También en las aprobaciones de gastos.</w:t>
        <w:br/>
        <w:t/>
        <w:br/>
        <w:t>En definitiva, se trata de una forma capaz de sustituir el proceso manual de firma o validación, ideal para condiciones de trabajo en remoto, pero también para el entorno habitual de oficina, evitando la pérdida de tiempo propia de los desplazamientos y las esperas. Un método que llega a reducir notablemente los trámites presenciales y que favorece la confianza en los procesos, por la total seguridad que ofrece la firma de documentos digitales por su validez legal.</w:t>
        <w:br/>
        <w:t/>
        <w:br/>
        <w:t>Diferentes opciones con niveles escalables de seguridad</w:t>
        <w:br/>
        <w:t/>
        <w:br/>
        <w:t>Concretamente, Infocopy aconseja diferentes procesos, todos ellos creados desde Kyocera, compañía que ofrece soluciones inteligentes para ofrecer valor a las empresas. Todas las metodologías cumplen el objetivo de plasmar qué se ha validado, por quién y cuándo, pero varían en el método utilizado, el tipo de registro y la complejidad de su validación.</w:t>
        <w:br/>
        <w:t/>
        <w:br/>
        <w:t>- Estampación de sello</w:t>
        <w:br/>
        <w:t/>
        <w:br/>
        <w:t>Se trata del método más visual porque las justificaciones se muestran en el propio documento en formato de sello, e incluyen el nombre del usuario, la fecha y el título de la acción efectuada. También permiten incluir información personalizada.</w:t>
        <w:br/>
        <w:t/>
        <w:br/>
        <w:t>- Firma con certificado electrónico</w:t>
        <w:br/>
        <w:t/>
        <w:br/>
        <w:t>También llamado certificado digital, permite vincular unos datos de verificación de firma a un firmante. De este modo, se corrobora la identidad por un prestador cualificado de servicios de confianza, cumpliendo los requisitos establecidos en el anexo I del Reglamento (UE) 910/2014.</w:t>
        <w:br/>
        <w:t/>
        <w:br/>
        <w:t>- Firma biométrica</w:t>
        <w:br/>
        <w:t/>
        <w:br/>
        <w:t>Metodología realmente parecida al proceso manual de firma sobre papel, la digitalización se efectúa mediante dispositivos preparados para captar la presión del lápiz, la velocidad de escritura y también la aceleración. De este modo se garantiza la integridad total de cualquier documento.</w:t>
        <w:br/>
        <w:t/>
        <w:br/>
        <w:t>- Firma OTP</w:t>
        <w:br/>
        <w:t/>
        <w:br/>
        <w:t>Especialmente utilizada para ordenar transferencias bancarias, la firma One-Time Password se basa en una contraseña personal y un código de un único uso con validez circunstancial.</w:t>
        <w:br/>
        <w:t/>
        <w:br/>
        <w:t>- Sellado de tiempo</w:t>
        <w:br/>
        <w:t/>
        <w:br/>
        <w:t>Las Autoridades de Sellado de Tiempo (TSA) actúan como terceros de confianza al estar acreditados y auditados, demostrando así que unos datos han existido y no han sido alterados desde un momento concreto en el tiempo.</w:t>
        <w:br/>
        <w:t/>
        <w:br/>
        <w:t>- Tercero de confianza</w:t>
        <w:br/>
        <w:t/>
        <w:br/>
        <w:t>Se conoce así a la institución del ámbito digital que media entre distintas partes con todas las garantías durante el proceso y custodia de copia de los contratos electrónicos. Método especialmente utilizado para la firma de documentación con personal de clientes o distribuidores, también resulta muy funcional a raíz del trabajo híbrido o ante contratos con futuros trabajadores.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