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https://static.comunicae.com/photos/notas/1244226/WOSAP.jpg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WOSAP, la primera escuela de danza en impartir un título universitario, realizará una performance en la inauguración de AULA</w:t>
      </w:r>
    </w:p>
    <w:p>
      <w:pPr>
        <w:pStyle w:val="Ttulo2"/>
        <w:rPr>
          <w:color w:val="355269"/>
        </w:rPr>
      </w:pPr>
      <w:r>
        <w:rPr>
          <w:color w:val="355269"/>
        </w:rPr>
        <w:t>La academia de danza estará presente en AULA  Salón Internacional del Estudiante y Oferta Educativa, desde donde abrirán las inscripciones para la reserva de plaza del próximo curso académico. En la inauguración, el miércoles 22 de marzo a las 19.15h, los alumnos del primer título universitario de danza urbana y moderna realizarán una coreografía con las técnicas aprendidas en el programa educativo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WOSAP estará presente entre el 22 y 26 de marzo en AULA  Salón Internacional del Estudiante y Oferta Educativa, como la primera escuela de danza en lanzar un título universitario de danza urbana y moderna. Además, coincidiendo con la celebración de la Feria, WOSAP University abrirá las plazas de reserva de matrícula para el próximo curso académico, 2023-2024.</w:t>
        <w:br/>
        <w:t/>
        <w:br/>
        <w:t>Impulsado junto a la Universidad Camilo José Cela, el programa educativo, llamado Formación Permanente Universitaria en Danza Urbana y Moderna, tiene dos años de duración y echó a andar en el curso 21-22 como el primer título universitario de danza.</w:t>
        <w:br/>
        <w:t/>
        <w:br/>
        <w:t>El día de la inauguración de AULA, 22 de marzo, a las 13.00h, el profesorado de la escuela impartirá un taller de danza en el escenario. Y, por la tarde, a las 19.15h, los estudiantes del título universitario harán una performance en la que demostrarán las técnicas aprendidas durante el programa formativo y un taller de danza, que repetirán el sábado 25 de marzo, a las 18.45h.</w:t>
        <w:br/>
        <w:t/>
        <w:br/>
        <w:t>La escuela cuenta con más de 15 años de experiencia formando bailarines a través de las 50 clases de danza urbana, moderna y contemporánea que imparten en su sede. Desde hace dos años, lidera el primer título universitario de danza con el objetivo de profesionalizar el sector y formar los estudiantes en una gran variedad de ámbitos que abarcan desde la técnica del baile hasta Historia de la Danza, Formación musical o Anatomía.</w:t>
        <w:br/>
        <w:t/>
        <w:br/>
        <w:t>Alberto López, bailarín, coreógrafo y co-director de WOSAP, asegura que la danza es un arte en constante crecimiento. Y la gran aceptación que ha tenido el primer título universitario de danza urbana y moderna es una clara prueba de ello. Cada vez hay más jóvenes con inquietud para ampliar su formación en este campo y AULA es una gran oportunidad para consolidar el título en el sector educativo. La demanda va a más y es un desafío seguir afianzando la danza a nivel formativo con la participación en ferias del nivel de AULA.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