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flota de Northgate Renting Flexible supera los 60.000 vehículos</w:t>
      </w:r>
    </w:p>
    <w:p>
      <w:pPr>
        <w:pStyle w:val="Ttulo2"/>
        <w:rPr>
          <w:color w:val="355269"/>
        </w:rPr>
      </w:pPr>
      <w:r>
        <w:rPr>
          <w:color w:val="355269"/>
        </w:rPr>
        <w:t>El 75% de su flota actualmente está constituida por vehículos industriales, lo que refleja la alta especialización y experiencia en renting para empresas</w:t>
      </w:r>
    </w:p>
    <w:p>
      <w:pPr>
        <w:pStyle w:val="LOnormal"/>
        <w:rPr>
          <w:color w:val="355269"/>
        </w:rPr>
      </w:pPr>
      <w:r>
        <w:rPr>
          <w:color w:val="355269"/>
        </w:rPr>
      </w:r>
    </w:p>
    <w:p>
      <w:pPr>
        <w:pStyle w:val="LOnormal"/>
        <w:jc w:val="left"/>
        <w:rPr/>
      </w:pPr>
      <w:r>
        <w:rPr/>
        <w:t>La flota de Northgate Renting Flexible, compañía líder en el ámbito de la movilidad profesional y pionero en la prestación de servicios de renting flexible, supera los 60.000 vehículos. Fue en el año 2018 cuando la compañía alcanzó el hito de los 50.000 vehículos y en solo dos años se han sumado más de 10.000.</w:t>
        <w:br/>
        <w:t/>
        <w:br/>
        <w:t>Desde que Northgate nace como marca en España su flota ha experimentado un notable crecimiento para cubrir la demanda de sus más de 11.000 clientes en toda España. La compañía acumula una amplia experiencia liderando el sector del renting flexible, una solución especialmente valorada en el ámbito de la movilidad profesional. Ejemplo de ello es que el 75% de la flota de Northgate está constituida por vehículos industriales, lo que refleja la alta especialización y experiencia en renting para empresas. De hecho, del total de los vehículos alquilados de la flota de Northgate, el 70% es utilizado por pymes. Sin embargo, desde 2020 Northgate ofrece también su servicio de renting flexible a particulares, que apuestan por una movilidad sin permanencia, entendida como un modelo de pago por uso.</w:t>
        <w:br/>
        <w:t/>
        <w:br/>
        <w:t>Superar el hito de los 60.000 vehículos en flota es sólo una muestra más de la importancia en el país del servicio de renting flexible, al tratarse de una alternativa que se ajusta a las necesidades cambiantes de movilidad y que además apuntan hacia el vehículo eléctrico. Y las cifras así lo confirman, pues de acuerdo con datos de la compañía el volumen de vehículos de esta tipología alquilados es un 27% mayor en diciembre de 2022, respecto al mismo mes del año anterior.</w:t>
        <w:br/>
        <w:t/>
        <w:br/>
        <w:t>Teniendo en cuenta la incertidumbre que envuelve al escenario actual, con cambios normativos, como la entrada en funcionamiento de las Zonas de Bajas Emisiones (ZBE), los plazos de espera para acceder a un vehículo nuevo o la falta de stock de vehículos usados, resulta determinante paraeste tipo de renting, que permite acceder a un vehículo de manera ágil sin estar sujeto a plazos de permanencia, por una cuota mensual con todos los servicios incluidos.</w:t>
        <w:br/>
        <w:t/>
        <w:br/>
        <w:t>Según afirma Eduardo Gonzalez, director Comercial y de Marketing de Northgate Renting Flexible, la alta demanda que está teniendo nuestro servicio nos obliga a seguir trabajando al máximo nivel para dar respuesta a las necesidades de los usuarios. Que tan sólo en cuatro años hayamos sumado más de 10.000 vehículos, es una muestra de los grandes resultados que estamos registrando. En nuestras previsiones está el seguir manteniendo una flota amplia, versátil y cada vez más sostenible para nuestros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