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https://static.comunicae.com/photos/notas/1243996/Ambiseint.jpg</w:t>
        </w:r>
      </w:hyperlink>
    </w:p>
    <w:p>
      <w:pPr>
        <w:pStyle w:val="Ttulo1"/>
        <w:spacing w:lineRule="auto" w:line="240" w:before="280" w:after="280"/>
        <w:rPr>
          <w:sz w:val="44"/>
          <w:szCs w:val="44"/>
        </w:rPr>
      </w:pPr>
      <w:r>
        <w:rPr>
          <w:sz w:val="44"/>
          <w:szCs w:val="44"/>
        </w:rPr>
        <w:t>Ambiseint apuesta por el noroeste peninsular acudiendo a la próxima edición de Franquiatlántico</w:t>
      </w:r>
    </w:p>
    <w:p>
      <w:pPr>
        <w:pStyle w:val="Ttulo2"/>
        <w:rPr>
          <w:color w:val="355269"/>
        </w:rPr>
      </w:pPr>
      <w:r>
        <w:rPr>
          <w:color w:val="355269"/>
        </w:rPr>
        <w:t>Ambiseint, la enseña especializada en la prestación de servicios y suministro de productos de Marketing Olfativo y Ambientación profesional, estará presente un año más en la cita de la franquicia en Galicia que tendrá lugar el próximo 9 de marzo en la Sede del Consorcio Zona Franca de Vigo</w:t>
      </w:r>
    </w:p>
    <w:p>
      <w:pPr>
        <w:pStyle w:val="LOnormal"/>
        <w:rPr>
          <w:color w:val="355269"/>
        </w:rPr>
      </w:pPr>
      <w:r>
        <w:rPr>
          <w:color w:val="355269"/>
        </w:rPr>
      </w:r>
    </w:p>
    <w:p>
      <w:pPr>
        <w:pStyle w:val="LOnormal"/>
        <w:jc w:val="left"/>
        <w:rPr/>
      </w:pPr>
      <w:r>
        <w:rPr/>
        <w:t>De la mano de Centro Franquicias, los principales responsables de la marca estarán presentes en el encuentro para mostrar el modelo de negocio a los asistentes interesados en incorporarse al sector de la franquicia a través de un concepto plenamente probado y con un alto índice de rentabilidad que además requiere un ajustado nivel de inversión.</w:t>
        <w:br/>
        <w:t/>
        <w:br/>
        <w:t>Un gesto que responde al interés de Ambiseint por reforzar su presencia en el noroeste español e incluso en Portugal.</w:t>
        <w:br/>
        <w:t/>
        <w:br/>
        <w:t>Con una experiencia de casi 20 años en el mercado, la empresa ha logrado establecer un sistema operativo que permite al emprendedor poner en funcionamiento un negocio que no requiere local, ni canon de entrada, ni royalties mensuales, con una sencilla operativa, marcada principalmente por una intensa labor comercial.</w:t>
        <w:br/>
        <w:t/>
        <w:br/>
        <w:t>Para ello, el franquiciado cuenta con el pleno soporte de la central desde donde le facilitan todas las herramientas necesarias para desarrollar con éxito la actividad: formación, campañas de marketing y publicidad, condiciones especiales de comercialización y un innovador producto, en un mercado en pleno crecimiento.</w:t>
        <w:br/>
        <w:t/>
        <w:br/>
        <w:t>La cadena, que finalizó el pasado ejercicio con un crecimiento por encima del 20%, cuenta actualmente con 101 franquicias operativas, consolidándose como la primera empresa especializada en Marketing Olfativo a nivel nacional, con más de 100.000 clientes a nivel nacional.</w:t>
        <w:br/>
        <w:t/>
        <w:br/>
        <w:t>Más información de Ambiseint:</w:t>
        <w:br/>
        <w:t/>
        <w:br/>
        <w:t>Ambiseint es una empresa especializada en Marketing Olfativo y Ambientación Profesional fundada en 2004 en Ibiza, inició su proceso de expansión mediante la modalidad de franquicia en 2011 y actualmente ha superado las 100 delegaciones comerciales.</w:t>
        <w:br/>
        <w:t/>
        <w:br/>
        <w:t>Ambiseint fabrica sus productos en Ibiza dónde tiene su central operativa, en Zaragoza donde también tiene sede y en otros puntos de España desde donde reparte su producción. Ambiseint invierte permanentemente en IDI, un ejemplo de ello es la reciente patente adquirida en EE.UU y Europa de su nueva creación, un difusor que permite perfumar eficazmente espacios de hasta 1.200 m2, estando también homologado para su conexión a sistemas de climatización.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2023-03-08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