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https://static.comunicae.com/photos/notas/1243758/3.jpg</w:t>
        </w:r>
      </w:hyperlink>
    </w:p>
    <w:p>
      <w:pPr>
        <w:pStyle w:val="Ttulo1"/>
        <w:spacing w:lineRule="auto" w:line="240" w:before="280" w:after="280"/>
        <w:rPr>
          <w:sz w:val="44"/>
          <w:szCs w:val="44"/>
        </w:rPr>
      </w:pPr>
      <w:r>
        <w:rPr>
          <w:sz w:val="44"/>
          <w:szCs w:val="44"/>
        </w:rPr>
        <w:t>Atos presentará en el Mobile World Congress un metaverso para reuniones virtuales que se configura en 3 días</w:t>
      </w:r>
    </w:p>
    <w:p>
      <w:pPr>
        <w:pStyle w:val="Ttulo2"/>
        <w:rPr>
          <w:color w:val="355269"/>
        </w:rPr>
      </w:pPr>
      <w:r>
        <w:rPr>
          <w:color w:val="355269"/>
        </w:rPr>
        <w:t>La tecnología como palanca de innovación de una sociedad sostenible es el leitmotiv de las propuestas de Atos en el MWC 2023</w:t>
      </w:r>
    </w:p>
    <w:p>
      <w:pPr>
        <w:pStyle w:val="LOnormal"/>
        <w:rPr>
          <w:color w:val="355269"/>
        </w:rPr>
      </w:pPr>
      <w:r>
        <w:rPr>
          <w:color w:val="355269"/>
        </w:rPr>
      </w:r>
    </w:p>
    <w:p>
      <w:pPr>
        <w:pStyle w:val="LOnormal"/>
        <w:jc w:val="left"/>
        <w:rPr/>
      </w:pPr>
      <w:r>
        <w:rPr/>
        <w:t>Atos muestra sus altas capacidades para la configuración de soluciones de metaverso en solo 3 días, donde las compañías podrán dar forma y personalizar entornos virtuales que permitan diseñar universos post-realidad en un entorno multiusuario y que fusiona la realidad física con la virtualidad digital. Un innovador servicio que permite realizar presentaciones, reuniones corporativas y encuentros con clientes en un metaverso propio y personalizado.</w:t>
        <w:br/>
        <w:t/>
        <w:br/>
        <w:t>Así mismo, entre las novedades se podrá ver en el MWC que Atos y Fireframe presentarán una solución de producción virtual basada en tecnología de gaming, ofreciendo el máximo realismo en la creación de contenidos, que será presentada por el gurú Mikko Kodisoja, creador del histórico juego Clash Royale.</w:t>
        <w:br/>
        <w:t/>
        <w:br/>
        <w:t>Y por último, serán protagonistas temas de sostenibilidad mostrando su estrategia de descarbonización hacia una industria cero neto.</w:t>
        <w:br/>
        <w:t/>
        <w:br/>
        <w:t>Metaverso</w:t>
        <w:br/>
        <w:t/>
        <w:br/>
        <w:t>Atos, como líder en esta realidad digital, presentará su servicio en favor de la aceleración de la entrada de empresas y organizaciones al metaverso. El entorno diseñado y desarrollado por la compañía permite realizar presentaciones, reuniones corporativas o encuentros con clientes en un metaverso configurable que posee opciones dinámicas y personalizables. Además, esta solución está disponible on-premise y en cloud. Utilizando unas gafas de realidad virtual, los usuarios acceden a un hall y desde ahí tienen 3 salas en diferentes configuraciones -cine, anfiteatro, etc. A cada sala se accede con el avatar y se interacciona de múltiples maneras con los otros asistentes. En la demo presentada durante el MWC los visitantes podrán interactuar con un supercomputador BullSequana XH3000 de Atos.</w:t>
        <w:br/>
        <w:t/>
        <w:br/>
        <w:t>Producción virtual </w:t>
        <w:br/>
        <w:t/>
        <w:br/>
        <w:t>Atos y Fireframe, compañía fundada por Mikko Kodisoja, creador de Clash Royale, están uniendo fuerzas para el impulso de varios proyectos de referencia internacional en donde ambas compañías quieren potenciar, frente a las producciones clásicas, la producción virtual que utiliza la tecnología del gaming para generar contenidos con una calidad espectacular. Durante el MWC Atos y Fireframe sentarán las bases de su alianza y Mikko Kodisoja mostrará hoy lunes 27 las posibilidades de estas tecnologías.</w:t>
        <w:br/>
        <w:t/>
        <w:br/>
        <w:t>La propuesta de cero neto de Atos para una industria digital </w:t>
        <w:br/>
        <w:t/>
        <w:br/>
        <w:t>La industria de TMT ha sido pionera en su viaje hacia el cero neto. Atos mostrará durante el MWC sus herramientas:</w:t>
        <w:br/>
        <w:t/>
        <w:br/>
        <w:t>CRaFT es la herramienta de planificación, seguimiento y supervisión de la sostenibilidad organizativa de Atos que ayuda a los gerentes de energía, directores y miembros de las juntas a definir la hoja de ruta de reducción de carbono de la estrategia neta cero.</w:t>
        <w:br/>
        <w:t/>
        <w:br/>
        <w:t>MyCO2Compass digitaliza la recopilación de datos de carbono y crea nuevos conocimientos para acelerar el cero neto al mostrar el consumo de energía de TI, las emisiones de viajes, los desechos; centrarse en la reducción de las actividades de recolección y agregación intensivas en personas; y vincular los datos actuales con los pronósticos para mejorar la previsibilidad y la toma de decisiones.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