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https://static.comunicae.com/photos/notas/1243735/hbim.jpg</w:t>
        </w:r>
      </w:hyperlink>
    </w:p>
    <w:p>
      <w:pPr>
        <w:pStyle w:val="Ttulo1"/>
        <w:spacing w:lineRule="auto" w:line="240" w:before="280" w:after="280"/>
        <w:rPr>
          <w:sz w:val="44"/>
          <w:szCs w:val="44"/>
        </w:rPr>
      </w:pPr>
      <w:r>
        <w:rPr>
          <w:sz w:val="44"/>
          <w:szCs w:val="44"/>
        </w:rPr>
        <w:t>BIM pone en valor la protección patrimonial en un exitoso seminario sobre HBIM</w:t>
      </w:r>
    </w:p>
    <w:p>
      <w:pPr>
        <w:pStyle w:val="Ttulo2"/>
        <w:rPr>
          <w:color w:val="355269"/>
        </w:rPr>
      </w:pPr>
      <w:r>
        <w:rPr>
          <w:color w:val="355269"/>
        </w:rPr>
        <w:t>Impulsada por la consultora internacional Espacio BIM, la formación, que contó con más de mil técnicos inscritos, se llevó a cabo el pasado 21 de febrero vía online y de forma gratuita</w:t>
      </w:r>
    </w:p>
    <w:p>
      <w:pPr>
        <w:pStyle w:val="LOnormal"/>
        <w:rPr>
          <w:color w:val="355269"/>
        </w:rPr>
      </w:pPr>
      <w:r>
        <w:rPr>
          <w:color w:val="355269"/>
        </w:rPr>
      </w:r>
    </w:p>
    <w:p>
      <w:pPr>
        <w:pStyle w:val="LOnormal"/>
        <w:jc w:val="left"/>
        <w:rPr/>
      </w:pPr>
      <w:r>
        <w:rPr/>
        <w:t>La protección patrimonial a través de una adecuada implementación de la metodología BIM en los proyectos de edificaciones históricas se ha puesto en valor en un exitoso seminario impulsado por la consultora internacional Espacio BIM -www.espaciobim.com-. Un total de 1.061 técnicos se pudieron beneficiar de esta formaciónque se llevó a cabo el pasado 21 de febrero, vía online y de manera gratuita.</w:t>
        <w:br/>
        <w:t/>
        <w:br/>
        <w:t>HBIM o Heritage Building Information Modeling, es decir, el proceso de modelado BIM aplicado a edificios o infraestructuras con un valor o protección patrimonial, ha sido el tema central de este seminario realizado gracias al acuerdo de colaboración entre Espacio BIM y la potente multinacional Leica Geosystems, una alianza en exclusiva que busca fomentar oportunidades de formación para todas aquellas personas que deseen profundizar en la metodología BIM. A lo largo de dos horas, los y las participantes pudieron conocer de la mano de expertos en la materia cómo se realiza, paso a paso, el proceso de modelado BIM de un edificio histórico, teniendo en cuenta siempre su evolución.</w:t>
        <w:br/>
        <w:t/>
        <w:br/>
        <w:t>Así, han adquirido y ampliado conocimientos sobre los escáner láser más adecuados y utilizados en dichos proyectos, como el Leica BLK360, el más ligero y pequeño de su clase; cómo se importan las nubes de puntos en la fase de medición, o en qué consiste todo el proceso de desarrollo del modelado hasta obtener el gemelo digital de la edificación o infraestructura en cuestión. Sin olvidar otro punto importante: la fase de definición de la secuencia histórico-constructiva del proyecto, en la que se vuelve clave la herramienta que ofrece Revit.</w:t>
        <w:br/>
        <w:t/>
        <w:br/>
        <w:t>Fernando Delgado Hernández, Commercial Account Manager Iberia en Leica Geosystems; y María Aroca, Ingeniera de Edificación y Consultora BIM en Espacio BIM, han sido los ponentes de esta cita en formato café virtual, cuyos asistentes han recibido un certificado emitido por Leica ya solo por su participación. Además, el vídeo del seminario se subirá al canal de YouTube de la consultora internacional organizadora de la sesión formativa, e impulsora del exitoso Máster BIM Manager Internacional (VR).</w:t>
        <w:br/>
        <w:t/>
        <w:br/>
        <w:t>Los edificios o infraestructuras con valor o protección patrimonial, que permiten modelos HBIM, pueden ser Bien de Interés Cultural (BIC), Bien de Relevancia Local (BRL) u otros niveles de protección como, por ejemplo, sitios históricos, construcciones catalogadas o con protección ambiental. La principal aportación de la metodología Building Information Modeling en estos procesos es que permite enriquecer el modelo con datos e información no puramente geométrica, como, por ejemplo, la secuencia histórico-constructiva del edificio o infraestructura, así como documentación histórica y cultural relacionada.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