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https://static.comunicae.com/photos/notas/1243375/Delicatessen_Nature.jpeg</w:t>
        </w:r>
      </w:hyperlink>
    </w:p>
    <w:p>
      <w:pPr>
        <w:pStyle w:val="Ttulo1"/>
        <w:spacing w:lineRule="auto" w:line="240" w:before="280" w:after="280"/>
        <w:rPr>
          <w:sz w:val="44"/>
          <w:szCs w:val="44"/>
        </w:rPr>
      </w:pPr>
      <w:r>
        <w:rPr>
          <w:sz w:val="44"/>
          <w:szCs w:val="44"/>
        </w:rPr>
        <w:t>Periche Profesional cierra 2022 con 5,4M y un crecimiento de casi el 30%</w:t>
      </w:r>
    </w:p>
    <w:p>
      <w:pPr>
        <w:pStyle w:val="Ttulo2"/>
        <w:rPr>
          <w:color w:val="355269"/>
        </w:rPr>
      </w:pPr>
      <w:r>
        <w:rPr>
          <w:color w:val="355269"/>
        </w:rPr>
        <w:t>El grupo dedicado al cuidado capilar ha incrementado su facturación y casi ha doblado su previsión gracias a una nueva línea de productos. En países de Europa del Este es donde más sigue creciendo y también continúa aumentado las producciones a terceros con gran éxito (6%). Periche reposiciona la marca con la salida al mercado de Delicatessen Nature, una línea de productos con rituales asociados de Tempting Professional para el cuidado personal</w:t>
      </w:r>
    </w:p>
    <w:p>
      <w:pPr>
        <w:pStyle w:val="LOnormal"/>
        <w:rPr>
          <w:color w:val="355269"/>
        </w:rPr>
      </w:pPr>
      <w:r>
        <w:rPr>
          <w:color w:val="355269"/>
        </w:rPr>
      </w:r>
    </w:p>
    <w:p>
      <w:pPr>
        <w:pStyle w:val="LOnormal"/>
        <w:jc w:val="left"/>
        <w:rPr/>
      </w:pPr>
      <w:r>
        <w:rPr/>
        <w:t>El grupo Periche Profesional sigue creciendo en el sector del cuidado y la belleza capilar. El año 2022 lo ha cerrado con una facturación de 5,4M de euros lo que supone un incremento del 28,5% respecto al 12% que preveía hace un año (cerró con 4,2M en 2021) y ahora confía en llegar a los 6M este 2023. La compañía fundada en 1969 por el padre del actual propietario, Pere Periche, exporta con éxito desde hace más de 20 años y gran parte de su éxito proviene de los Países del Este de Europa donde su facturación no para de crecer además de su producción a terceros para otras marcas.</w:t>
        <w:br/>
        <w:t/>
        <w:br/>
        <w:t>La apuesta de la empresa por el posicionamiento de una nueva línea de productos revolucionarios y la gran aceptación por parte de clientes y mercado que hemos tenido han sido la clave para el éxito de este año, declara Pere Periche, CEO de Periche Profesional. La compañía actualmente está presente en más de 23 países de todo el mundo, entre ellos Alemania, Noruega, Oriente Medio, Ucrania, Polonia o Chequia. Las producciones a terceros también han despuntado últimamente y han supuesto un 6% de facturación para la empresa. En Periche Profesional los tintes son el producto estrella y la marca Tempting Professional es el buque insignia de la compañía aportando el 30% del total de la facturación.</w:t>
        <w:br/>
        <w:t/>
        <w:br/>
        <w:t>Tempting Professional te cuida por fuera y por dentro</w:t>
        <w:br/>
        <w:t/>
        <w:br/>
        <w:t>Grupo Periche afianza cada vez más su transición hacia la sostenibilidad y lo ecológico, reposicionando la marca Tempting Professional con nuevos lanzamientos. La línea Delicatessen Nature es una variedad de productos para el cuidado personal que cuidan el cabello de una forma sana y natural (sin tóxicos) que van acompañados de una serie de rituales para mantener el equilibrio corporal y que son llevados a cabo en el salón de peluquería.</w:t>
        <w:br/>
        <w:t/>
        <w:br/>
        <w:t>Gracias a los ingredientes de los que se componen todos estos productos, Perichemantiene la belleza del cabello totalmente comprometida con el medio ambiente y libre de daños químicos. Además, su centro de producción funciona ya hace años con energía 100% renovable convirtiéndose en una fábrica de energía limpia.</w:t>
        <w:br/>
        <w:t/>
        <w:br/>
        <w:t>Este camino hacia la sostenibilidad lo inició en 2020 cuando, en plena pandemia, lanzó una gama de productos cosméticos higienizantes con biocidas naturales, Welnig Organic y en 2021 la gama Chameleonik, también de Tempting Professional, una línea vegana de pigmentos directos elaborada con aceites 100% de origen natural.</w:t>
        <w:br/>
        <w:t/>
        <w:br/>
        <w:t>Acerca dePeriche Profesional</w:t>
        <w:br/>
        <w:t/>
        <w:br/>
        <w:t>Nace en 1969 en Barcelona y actualmente es una de las empresas con mayor proyección en el mercado nacional de la cosmética capilar orientado a la peluquería profesional.</w:t>
        <w:br/>
        <w:t/>
        <w:br/>
        <w:t>En el año 2000 inicia su expansión y actualmente está activo en 23 mercados internacionales entre ellos América Central, Oriente Próximo, Sureste Asiático, Europa y Rusia, siendo este el segundo mercado más potente para la empresa.Hoy la exportación supone un 55% de su facturación total.</w:t>
        <w:br/>
        <w:t/>
        <w:br/>
        <w:t>Periche Profesional apuesta siempre por las nuevas tecnologías y la innovación y por ello, el departamento de ID trabaja en la búsqueda constante de ingredientes exclusivos de alta calidad que le permitan siempre estar a la vanguardia en tendencias. Periche Profesional ha logrado los certificados internacionales de calidad (ISO 9001 e ISO 2276) lo que supone un sello de calidad y garantía de todos los productos y tratamientos.</w:t>
        <w:br/>
        <w:t/>
        <w:br/>
        <w:t>En octubre de 2020 Periche Profesional lanza Welnig Organic, la primera línea vegana, con principios activos orgánicos y de origen natural para el cuidado personal de toda la familia iniciando su incursión en el canal farmacéutico.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