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https://static.comunicae.com/photos/notas/1243082/Foto1_Startup_PR.jpg</w:t></w:r></w:hyperlink></w:p><w:p><w:pPr><w:pStyle w:val="Ttulo1"/><w:spacing w:lineRule="auto" w:line="240" w:before="280" w:after="280"/><w:rPr><w:sz w:val="44"/><w:szCs w:val="44"/></w:rPr></w:pPr><w:r><w:rPr><w:sz w:val="44"/><w:szCs w:val="44"/></w:rPr><w:t>La Agencia Brújula PR lanza nueva área Innovation & Scaleup dirigida a startups</w:t></w:r></w:p><w:p><w:pPr><w:pStyle w:val="Ttulo2"/><w:rPr><w:color w:val="355269"/></w:rPr></w:pPr><w:r><w:rPr><w:color w:val="355269"/></w:rPr><w:t>La Agencia de relaciones públicas española Brújula PR dirigida por la periodista Mar Escudero, que opera bajo el claim El Arte de Influir, acaba de crear la nueva Área Innovación & Scaleup  dirigida a potenciar el crecimiento de startups de todos los sectores. En la que aglutinará todas las marcas del ecosistema startup -como Cleantech, Fintech, Proptech, HRtech, Ehealth, Marketplace, Agrotech, Legaltech, Edtech o Biotech- que ya trabajan con las soluciones personalizadas de la Agencia. </w:t></w:r></w:p><w:p><w:pPr><w:pStyle w:val="LOnormal"/><w:rPr><w:color w:val="355269"/></w:rPr></w:pPr><w:r><w:rPr><w:color w:val="355269"/></w:rPr></w:r></w:p><w:p><w:pPr><w:pStyle w:val="LOnormal"/><w:jc w:val="left"/><w:rPr></w:rPr></w:pPr><w:r><w:rPr></w:rPr><w:t>Cada vez son más las startups que para ser escalables integran en su estrategia de negocio una comunicación profesionalizada, no solo cuando buscan comunicar rondas, sino desde fases anteriores. Cada vez más, demandan estrategias con los medios de comunicación, bien definidas, que las ayuden a pasar de startups a scaleups. Y de ahí a posicionarse como futuros unicornios, aquellasempresas tecnológicas que alcanzan un valor de 1.000 millones de dólares sin tener presencia en Bolsa.</w:t><w:br/><w:t></w:t><w:br/><w:t>Con esta visión, Brújula PR tiene muy claro queprimero a la hora de trabajar con los emprendedores es conocer el proyecto. Lo segundo, analizarlo, pensar en él, en la novedad que aporta a un mercado o a la propia sociedad y su personalidad, para poder ofrecer una estrategia de comunicación, clara, precisa y a la medida del proyecto. Desde la Agencia trabajan claramente orientados a resultados y ello exige analizar qué impacto tiene en el proyecto el plan de comunicación y amoldarlo a la evolución del proyecto.</w:t><w:br/><w:t></w:t><w:br/><w:t>Por ello, esta nueva área de la Agencia cuenta con profesionales multidisciplinares con experiencia en periodismo y campañas de comunicación 360º. Con amplia experiencia en el sector, algunos de ellos incluso han desarrollado campañas en la fase seed de unicornios como Glovo o para el sector inversor con grupos de business angels y capital venture como Lanai Partners.</w:t><w:br/><w:t></w:t><w:br/><w:t>Según Mar Escudero, periodista y experta en Comunicación Estratégica, que durante más de 20 años ha desarrollado Campañas para marcas de todos los sectores: hace años que las grandes marcas se dieron cuenta que la comunicación profesionalizada representa un pilar estratégico para el éxito del negocio y así han de verlo ahora las startups si quieren ser altamente escalables y continúa con la desaceleración global de la inversión en el ecosistema, ahora más que nunca apostar por una estrategia de PR que ponga el foco en aportar valor y reputación al negocio es clave.</w:t><w:br/><w:t></w:t><w:br/><w:t>De startup a scaleup</w:t><w:br/><w:t></w:t><w:br/><w:t>La comunicación se ha convertido en un activo de alto valor estratégico por ser responsable de la gestión de la reputación, credibilidad e imagen del negocio. Convertir la comunicación en una herramienta de éxito que permita pasar de startup a scaleup es todo un reto para muchas compañías. Para asegurar el éxito en el proceso de comunicación es fundamental contar con una buena red de contactos: periodistas, influencers y blogueros estratégicos en línea con el mensaje que se quiera transmitir.</w:t><w:br/><w:t></w:t><w:br/><w:t>Innovación & Scaleup la nueva Área de la Agencia especializada en influir en el mercado, llega en un momento en el que el ecosistema startup es muy consciente de que para captar inversión y talento tiene que apostar por la Comunicación como eje estratégico de negocio. Garantizar el éxito de una buena estrategia de PR que ayude a escalar el negocio requiere contar con un equipo especializado, gran conocedor de los medios de comunicación, muy ligado a la economía digital, que además disponga de un gran conocimiento del ecosistema.</w:t><w:br/><w:t></w:t><w:br/><w:t>A este respecto, Rubén Ferreiro, conocido emprendedor, socio fundador de Lanai Partners y Presidente del Grupo VIKO -especializado en marketing- entre otros proyectos emprendedores, señala; Brújula PR se alinea muy bien con lo que necesita una startup y adapta el mensaje a la prensa sin perder el foco y añade; consigue que cada impacto generado sea relevante para el objetivo de negocio.</w:t><w:br/><w:t></w:t><w:br/><w:t>Con ADN digital y en constante transformación, la Agencia está enfocada en las relaciones con los medios, formación de portavoces, el liderazgo, visibilidad, reputación, posicionamiento corporativo, la comunicación de producto, de crisis y la gestión reputacional. Además de estar presente en Madrid y Barcelona también cuenta con un equipo en Lisboa para aquellas marcas que necesitan gran visibilidad para abrirse al mercado portugués.</w:t><w:br/><w:t></w:t><w:br/><w:t>A su vez, Brújula PR abarca otras áreas de la Comunicación 360 focalizadas en tech, energías renovables, retail, financiero, inmobiliario, salud, turismo, jurídico, industria y alimentación entre otros. También dispone de Áreas de Publicidad y Marketing Digital, Eventos, Soportes Audiovisuales y ESG, creando valor tanto para el b2b como el b2c de marcas nacionales y globales.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