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https://static.comunicae.com/photos/notas/1242942/05_FUNDACION_Zapi.jpg</w:t>
        </w:r>
      </w:hyperlink>
    </w:p>
    <w:p>
      <w:pPr>
        <w:pStyle w:val="Ttulo1"/>
        <w:spacing w:lineRule="auto" w:line="240" w:before="280" w:after="280"/>
        <w:rPr>
          <w:sz w:val="44"/>
          <w:szCs w:val="44"/>
        </w:rPr>
      </w:pPr>
      <w:r>
        <w:rPr>
          <w:sz w:val="44"/>
          <w:szCs w:val="44"/>
        </w:rPr>
        <w:t>Quirónsalud Bizkaia y Fundación Athletic renuevan su acuerdo de colaboración por un año</w:t>
      </w:r>
    </w:p>
    <w:p>
      <w:pPr>
        <w:pStyle w:val="Ttulo2"/>
        <w:rPr>
          <w:color w:val="355269"/>
        </w:rPr>
      </w:pPr>
      <w:r>
        <w:rPr>
          <w:color w:val="355269"/>
        </w:rPr>
        <w:t> El grupo Quirónsalud Bizkaia ha renovado su acuerdo de colaboración con la Fundación Athletic para apoyar al fútbol base y promover actividades saludables vinculadas al mundo del fútbol en Bizkaia</w:t>
      </w:r>
    </w:p>
    <w:p>
      <w:pPr>
        <w:pStyle w:val="LOnormal"/>
        <w:rPr>
          <w:color w:val="355269"/>
        </w:rPr>
      </w:pPr>
      <w:r>
        <w:rPr>
          <w:color w:val="355269"/>
        </w:rPr>
      </w:r>
    </w:p>
    <w:p>
      <w:pPr>
        <w:pStyle w:val="LOnormal"/>
        <w:jc w:val="left"/>
        <w:rPr/>
      </w:pPr>
      <w:r>
        <w:rPr/>
        <w:t>El acuerdo ha sido firmado esta semana entre el presidente del Athletic, Jon Uriarte y el Director Territorial de Quirónsalud en el País Vasco, Joseba Vidorreta.</w:t>
        <w:br/>
        <w:t/>
        <w:br/>
        <w:t>Entre estas acciones se encuentra el tradicional campeonato de fútbol playa de la Fundación Athletic y la Jornada Anual de carácter divulgativo, dedicada a desarrollar temática médica orientada a los diferentes responsables de clubes convenidos con el Athletic Club y la Federación Vizcaína de Fútbol. En esta jornada se cuenta con la participación de notables profesionales de la medicina deportiva en Bizkaia, así como del equipo médico del Club.</w:t>
        <w:br/>
        <w:t/>
        <w:br/>
        <w:t>Sobre Quirónsalud</w:t>
        <w:br/>
        <w:t/>
        <w:br/>
        <w:t>Quirónsalud es el grupo hospitalario líder en España y, junto con su matriz Fresenius-Helios, también en Europa. Además de su actividad en España, Quirónsalud está también presente en Latinoamérica, particularmente en Colombia y Perú. Conjuntamente, cuenta con más de 45.000 profesionales en más de 180 centros sanitarios, entre los que se encuentran 58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br/>
        <w:t/>
        <w:br/>
        <w:t>El Grupo trabaja en la promoción de la docencia (diez de sus hospitales son universitarios) y la investigación médico-científica (cuenta con el Instituto de Investigación Sanitaria de la FJD,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