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fundación VinFuture abre oficialmente la convocatoria de candidaturas para la temporada 2023</w:t></w:r></w:p><w:p><w:pPr><w:pStyle w:val="Ttulo2"/><w:rPr><w:color w:val="355269"/></w:rPr></w:pPr><w:r><w:rPr><w:color w:val="355269"/></w:rPr><w:t>El Premio VinFuture 2023 comienza su temporada 2023 con el periodo de candidaturas, abierto desde las 14:00h del 9 de enero de 2023 hasta las 14:00h del 15 de mayo de 2023 (GMT7). La tercera temporada del Premio VinFuture se centra en innovaciones y soluciones científicas y tecnológicas que ayudan a promover el desarrollo resiliente y sostenible en medio de los retos socioeconómicos mundiales que se prevén para 2023</w:t></w:r></w:p><w:p><w:pPr><w:pStyle w:val="LOnormal"/><w:rPr><w:color w:val="355269"/></w:rPr></w:pPr><w:r><w:rPr><w:color w:val="355269"/></w:rPr></w:r></w:p><w:p><w:pPr><w:pStyle w:val="LOnormal"/><w:jc w:val="left"/><w:rPr></w:rPr></w:pPr><w:r><w:rPr></w:rPr><w:t>En 2023, la humanidad se enfrentará a muchos retos, debido al impacto de los conflictos y las dificultades económicas mundiales. Según el Programa Mundial de Alimentos, 50 millones de personas más estarán en riesgo de morir de hambre en 2023. Además, se espera que el consumo global de energía aumente mientras que el crecimiento será lento y los precios de la energía serán elevados. La escasez de suministro de gas puede llevar a los países a seguir utilizando combustibles fósiles, ralentizando la transición a las energías verdes.</w:t><w:br/><w:t></w:t><w:br/><w:t>Con su visión y misión de &39;Ciencia para la humanidad&39;, el Premio VinFuture 2023 pretende reconocer y honrar a la investigación científica y los avances tecnológicos, contribuyendo de este modo a resolver problemas a los que se enfrenta la humanidad y facilitando el desarrollo sostenible para el futuro.</w:t><w:br/><w:t></w:t><w:br/><w:t>El profesor Sir Richard Henry Friend, Presidente del Consejo del Premio VinFuture, compartió las siguientes palabras: Si miramos con un enfoque amplio, resulta interesante ver cómo ha cambiado la sensibilidad global. Cada vez nos preocupa más el bienestar general y conseguir un modo de vida estable y sostenible después de incidentes impredecibles. Nuestro objetivo es buscar innovaciones y avances en todos los campos y honrar a aquellas innovaciones científicas que hagan posibles cambios positivos y sostenibles en las vidas de muchas personas. Estamos convencidos de que este año recibiremos más candidaturas de calidad y, por ello, habrá más oportunidades de encontrar trabajos e investigaciones científicas que realmente merezcan la pena.</w:t><w:br/><w:t></w:t><w:br/><w:t>Para participar en el Premio VinFuture 2023, las innovaciones y soluciones científicas y tecnológicas deben cumplir todos los criterios de la candidatura al premio y ser propuestas por organizaciones o personas individuales de prestigio en el campo de la ciencia y la tecnología a nivel mundial. Los proyectos presentados serán seleccionados y elegidos por el Comité de preselección y por el Consejo del Premio VinFuture, compuestos por científicos y expertos líderes que han obtenido prestigiosos galardones como los premios Nobel, Turing, y Millennium.</w:t><w:br/><w:t></w:t><w:br/><w:t>Anteriormente, el Premio Vinfuture 2022 recibió una respuesta excepcional por parte de la comunidad tecnológica y científica mundial, con 970 candidaturas de científicos, investigadores e inventores de los seis continentes. El Gran Premio VinFuture 2022 (valorado en 3 millones de dólares estadounidenses) fue concedido a cinco científicos: el profesor Sir Tim Berners-Lee, Dr. Vinton Cerf, el Dr. Emmanuel Desurvire, el Dr. Robert Kahn y el profesor Sir David Payne, por su innovadora investigación en tecnología de redes global. El Premio Especial VinFuture 2022 por logros destacados en campos emergentes se otorgó al Dr. Demis Hassabis y al Dr. John Jumper por su trabajo pionero en AlphaFold 2, un programa de inteligencia artificial que ha revolucionado el modelado de estructuras proteicas. El Premio Especial VinFuture 2022 para innovadores de países en vías de desarrollo fue concedido al profesor Thalappil Pradeep por su diseño de un sistema de filtración de bajo coste que permite eliminar arsénico y otros metales pesados de las aguas subterráneas. El Premio Especial VinFuture 2022 para mujeres innovadoras se otorgó a la profesora Pamela Ronald por sus avances en el aislamiento del gen Sub1A, que facilita el desarrollo de variedades de arroz resistentes a inundaciones.</w:t><w:br/><w:t></w:t><w:br/><w:t>El portal de candidaturas para el Premio VinFuture Prize 2023 está disponible en: https://online.vinfutureprize.org/nomination</w:t><w:br/><w:t></w:t><w:br/><w:t>Para más detalles sobre el premio:</w:t><w:br/><w:t></w:t><w:br/><w:t>Instrucciones detalladas para el proceso de candidatura y formulario: https://online.vinfutureprize.org/nomination</w:t><w:br/><w:t></w:t><w:br/><w:t>Preguntas frecuentes: https://vinfutureprize.org/faqs/</w:t><w:br/><w:t></w:t><w:br/><w:t>Lista de los ganadores del Premio VinFuture anunciados en la ceremonia de premios celebrada el 20 de diciembre de 2022, con información sobre las innovaciones galardonadas: https://vinfutureprize.org/laureates/</w:t><w:br/><w:t></w:t><w:br/><w:t>10 criterios que debe cumplir la candidatura al Premio VinFuture:</w:t><w:br/><w:t></w:t><w:br/><w:t>Deben existir evidencias claras, o potencial, de un producto final o servicio basado en la solución con una aplicación práctica en la vida cotidiana;</w:t><w:br/><w:t></w:t><w:br/><w:t>Las soluciones deberían haber beneficiado ya a millones de personas en los últimos 10 años para el Gran Premio o tener el potencial de beneficiar a millones de personas en los próximos 10 años para los Premios Especiales;</w:t><w:br/><w:t></w:t><w:br/><w:t>Las soluciones deberían estar en consonancia con uno o más de los ODS de las Naciones Unidas;</w:t><w:br/><w:t></w:t><w:br/><w:t>Las soluciones deben estar científicamente probadas (p.ej., deberían existir evidencias claras de haber pasado ensayos científicos relevantes y, en el caso de investigaciones, deben haber sido probadas empíricamente o ampliamente revisadas);</w:t><w:br/><w:t></w:t><w:br/><w:t>Abierto a investigadores o inventores implicados en el desarrollo de soluciones fundamentales y no a empresarios o corporaciones que hayan ayudado en la comercialización/difusión de la tecnología;</w:t><w:br/><w:t></w:t><w:br/><w:t>Los productos finales de la investigación deberían beneficiar a personas de todo el mundo, incluyendo a aquellas de países en vías de desarrollo y menos desarrollados, así como comunidades desfavorecidas y con ingresos más bajos;</w:t><w:br/><w:t></w:t><w:br/><w:t>Abierto a personas individuales o equipos de investigadores/inventores;</w:t><w:br/><w:t></w:t><w:br/><w:t>Se dará preferencia a candidatos en etapas activas de su carrera profesional;</w:t><w:br/><w:t></w:t><w:br/><w:t>La misma persona/el mismo equipo puede presentarse a uno o varios de los Precios Especiales VinFuture si es apta/o;</w:t><w:br/><w:t></w:t><w:br/><w:t>La investigación/solución/invención puede apoyarse en cualquier disciplina de la ciencia, la ingeniería o la tecnología, incluidos posibles enfoque multidisciplinares.</w:t><w:br/><w:t></w:t><w:br/><w:t>Información sobre la fundación VinFuture:</w:t><w:br/><w:t></w:t><w:br/><w:t>La fundación VinFuture, establecida el 20 de diciembre de 2020 con motivo del Día Internacional de la Solidaridad Humana, es una organización sin ánimo de lucro fundada conjuntamente por el multimillonario Pham Nhat Vuong y su mujer, la Sra. Pham Thu Huong.</w:t><w:br/><w:t></w:t><w:br/><w:t>El objetivo de la fundación es favorecer un cambio positivo en las vidas de millones de personas premiando innovaciones tecnológicas transformacionales a escala mundial. La actividad fundamental de la fundación es conceder cada año el Premio VinFuture a aquellas innovaciones científicas y tecnológicas que hayan generado o tengan el potencial de generar cambios positivos en la vida de millones de personas de todo el planeta.</w:t><w:br/><w:t></w:t><w:br/><w:t>El Premio VinFuture contempla cuatro categorías de premios. Dentro de ellas se encuentran el Gran premio, que con un valor de 3 millones de dólares estadounidenses es uno de los mayores premios anuales del mundo , y tres Premios Especiales, valorados en 500000 dólares estadounidenses cada uno, que están destinados a mujeres innovadoras, innovadores de países en vías de desarrollo e innovadores con logros destacados en campos emergentes.</w:t><w:br/><w:t></w:t><w:br/><w:t>Además, la fundación lleva a cabo numerosas actividades para cumplir su objetivo, como la financiación de actividades académicas, el fomento de las conexiones intelectuales, la colaboración en el desarrollo científico y tecnológico y la promoción de educación en ciencia, tecnología, ingeniería y matemáticas.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Hanoi, Vietnam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