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https://static.comunicae.com/photos/notas/1242414/Inmaculada_Casal_periodista_y_premio_Flamenca_con_Arte_2023.jfif</w:t>
        </w:r>
      </w:hyperlink>
    </w:p>
    <w:p>
      <w:pPr>
        <w:pStyle w:val="Ttulo1"/>
        <w:spacing w:lineRule="auto" w:line="240" w:before="280" w:after="280"/>
        <w:rPr>
          <w:sz w:val="44"/>
          <w:szCs w:val="44"/>
        </w:rPr>
      </w:pPr>
      <w:r>
        <w:rPr>
          <w:sz w:val="44"/>
          <w:szCs w:val="44"/>
        </w:rPr>
        <w:t>La periodista Inmaculada Casal, Flamenca con Arte 2023</w:t>
      </w:r>
    </w:p>
    <w:p>
      <w:pPr>
        <w:pStyle w:val="Ttulo2"/>
        <w:rPr>
          <w:color w:val="355269"/>
        </w:rPr>
      </w:pPr>
      <w:r>
        <w:rPr>
          <w:color w:val="355269"/>
        </w:rPr>
        <w:t>El galardón, establecido de forma anual por la diseñadora Ángeles Verano como antesala a las pasarelas flamencas y ferias desarrolladas en Andalucía, se le hará entrega el próximo 28 de enero en la Fundación CajaSol 
</w:t>
      </w:r>
    </w:p>
    <w:p>
      <w:pPr>
        <w:pStyle w:val="LOnormal"/>
        <w:rPr>
          <w:color w:val="355269"/>
        </w:rPr>
      </w:pPr>
      <w:r>
        <w:rPr>
          <w:color w:val="355269"/>
        </w:rPr>
      </w:r>
    </w:p>
    <w:p>
      <w:pPr>
        <w:pStyle w:val="LOnormal"/>
        <w:jc w:val="left"/>
        <w:rPr/>
      </w:pPr>
      <w:r>
        <w:rPr/>
        <w:t>La periodista sevillana Inmaculada Casal ha sido elegida para recibir el premio Flamenca con Arte 2023, un reconocimiento concedido de forma anual por la diseñadora Ángeles Verano en los preámbulos que dan paso a las principales pasarelas de moda flamenca y ferias celebradas por toda la geografía andaluza.</w:t>
        <w:br/>
        <w:t/>
        <w:br/>
        <w:t>El galardón tiene el objetivo de reconocer a diferentes personalidades con trayectorias manifiestas y que, de alguna manera, evidencian la importancia de la moda flamenca, colaborando desde sus distintos ámbitos profesionales a la promoción de la misma, según ha indicado su creadora.</w:t>
        <w:br/>
        <w:t/>
        <w:br/>
        <w:t>Verano ha explicado que, siguiendo estos criterios el galardón Flamenca con Arte va a recaer en la periodista sevillana Inmaculada Casal por su continuada labor de promoción y divulgación de la moda flamenca durante más de 34 años de carrera profesional.</w:t>
        <w:br/>
        <w:t/>
        <w:br/>
        <w:t>El acto de entrega, en el que la emblemática periodista y presentadora andaluza va a lucir un diseño de flamenca de Ángeles Verano, tendrá lugar el sábado 28 de enero a las 18.00 horas en la Fundación CajaSol de Sevilla.</w:t>
        <w:br/>
        <w:t/>
        <w:br/>
        <w:t>Inmaculada Casal comenzará de esta forma un 2023 que sigue la estela de una etapa llena de acontecimientos muy importantes en la que destaca a nivel profesional su nombramiento como jefa de sociedad de informativos en Canal Sur Televisión.</w:t>
        <w:br/>
        <w:t/>
        <w:br/>
        <w:t>En la cadena autonómica andaluza, en la que lleva trabajando desde1989, ha desempeñado diferentes puestos de responsabilidad desarrollando las funciones de editora de informativos, jefa de sociedad, nacional e internacional, e incluso como redactora jefa de los servicios informativos televisivos.</w:t>
        <w:br/>
        <w:t/>
        <w:br/>
        <w:t>En todos los casos siempre ha apostado y dado visibilidad a la moda flamenca, pero sobre todo, desde el programa Contraportada, donde durante más de una década la periodista edita, dirige y presenta este espacio con todas las novedades de la crónica social y del mundo de la moda y especialmente con espacios destacados para la moda flamenca.</w:t>
        <w:br/>
        <w:t/>
        <w:br/>
        <w:t>Tanto las grandes y consagradas firmas, como Victorio y Luccino como los nuevos y jóvenes talentos tenían cabida en un programa de una hora de duración que se emitía de lunes a viernes informando de todos los acontecimientos, eventos, desfiles, colecciones y novedades que giraban en torno a la moda flamenca.</w:t>
        <w:br/>
        <w:t/>
        <w:br/>
        <w:t>Contraportada ha sido el programa de referencia, más importante de la historia de la televisión nacional, para creadores y diseñadores de moda flamenca. Y es que para esta industria en general, este espacio resultaba una plataforma única de promoción de la costura flamenca. Un escaparate de tendencias y colecciones que se convertía en trampolín para que muchas marcas se promocionaran y se llegaran a conocer dentro y fuera del país.</w:t>
        <w:br/>
        <w:t/>
        <w:br/>
        <w:t>La repercusión de Contraportada llevó a la fama a Inmaculada Casal, que la convirtió en una de las caras más emblemáticas de la televisión de los andaluces y que a día de hoy, entre otros temas, sigue luchando por dar impulso a la industria de la moda en Andalucía desde su posición actual al frente de la sección de sociedad de los informativos en la Canal Sur televisión.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