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https://static.comunicae.com/photos/notas/1242398/Imagen1.jpg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Vytrus registra su primera patente en Europa, USA y Japón para la prevención y tratamiento de la caída del cabello</w:t>
      </w:r>
    </w:p>
    <w:p>
      <w:pPr>
        <w:pStyle w:val="Ttulo2"/>
        <w:rPr>
          <w:color w:val="355269"/>
        </w:rPr>
      </w:pPr>
      <w:r>
        <w:rPr>
          <w:color w:val="355269"/>
        </w:rPr>
        <w:t>Vytrus Biotech consigue la aprobación de su primera patente en Europa, Estados Unidos y Japón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Vytrus Biotech, compañía especializada en ingredientes activos derivados de células madre vegetales para la industria cosmética, ha conseguido la aprobación de su primera patente en Europa, Estados Unidos y Japón.</w:t>
        <w:br/>
        <w:t/>
        <w:br/>
        <w:t>La patente ha sido registrada bajo el nombre de PEPTIDES AND PHARMACEUTICAL, NUTRACEUTICAL OR VETERINARY COMPOSITIONS FOR HAIR LOSS PREVENTION AND/OR TREATMENT otorgada por la Oficina de Patentes Europea, la Oficina de Patentes de Estados Unidos y la Oficina de Patentes de Japón.</w:t>
        <w:br/>
        <w:t/>
        <w:br/>
        <w:t>Europa, EE. UU. y Japón han concedido a la cotizada española una patente en el campo de la prevención y el tratamiento de la caída del cabello, enmarcada dentro de la plataforma biotecnológica propiedad de la firma denominada Fracciones Fito-Peptídicas. A través de esta plataforma, Vytrus ha desarrollado varios principios activos a partir de células madre vegetales para aplicaciones en el cuidado de la piel y el cabello.</w:t>
        <w:br/>
        <w:t/>
        <w:br/>
        <w:t>La patente cubre la actividad de una de sus innovaciones cosméticas: Capilia Longa. Este ingrediente activo 100% natural a partir de células madre de cúrcuma rico en factores de crecimiento vegetal (péptidos vegetales) reactiva el crecimiento del cabello, lo nutre y regenera el folículo piloso en un enfoque global basado en la naturaleza y una biotecnología sostenible y eficiente.</w:t>
        <w:br/>
        <w:t/>
        <w:br/>
        <w:t>Esta aprobación de triple patente es un reconocimiento internacional de la singularidad de la tecnología de fracciones fito-peptídicas desarrollada con éxito por Vytrus. Un hito para la empresa biotecnológica que reafirma su garantía, solidez y confianza frente a sus clientes, distribuidores, accionistas y colaboradores.</w:t>
        <w:br/>
        <w:t/>
        <w:br/>
        <w:t>Sobre Vytrus Biotech</w:t>
        <w:br/>
        <w:t/>
        <w:br/>
        <w:t>Vytrus Biotech basa su actividad en la tecnología de cultivo de células madre vegetales, para el desarrollo, la producción y la comercialización de ingredientes activos de alto valor añadido en el sector cosmético. El posicionamiento como empresa pionera en el uso de esta tecnología para fines empresariales da a Vytrus Biotech una sólida base sobre la cual construir una ventaja competitiva sostenible. Con esta tecnología se pueden obtener productos totalmente naturales, con alta eficacia y patentables. Cuenta con un equipo de más de 30 personas en sus instalaciones de Terrassa, siendo la mayoría licenciados o doctores en ciencias de la vida y está presente en Europa, USA, LATAM y Asia a través de su red internacional de distribuidores.</w:t>
        <w:br/>
        <w:t/>
        <w:br/>
        <w:t>La biotecnológica fue galardonada con el premio Mejor Ingrediente Cosmético en in-cosmetics Latin America 2022 por su activo Elaya Renova, Mejor ingrediente cosmético del mundo en in-cosmetics Global 2020 por sus ingredientes Kannabia Sense y Deobiome Noni y Mejor Ingrediente cosmético del mundo en 2019 por su activo Olea Vitae, entre otros premios a nivel internacional.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