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https://static.comunicae.com/photos/notas/1242265/Foto_de_familia_Premios_Edifica.jpg</w:t>
        </w:r>
      </w:hyperlink>
    </w:p>
    <w:p>
      <w:pPr>
        <w:pStyle w:val="Ttulo1"/>
        <w:spacing w:lineRule="auto" w:line="240" w:before="280" w:after="280"/>
        <w:rPr>
          <w:sz w:val="44"/>
          <w:szCs w:val="44"/>
        </w:rPr>
      </w:pPr>
      <w:r>
        <w:rPr>
          <w:sz w:val="44"/>
          <w:szCs w:val="44"/>
        </w:rPr>
        <w:t>El Consorcio Passivhaus-nZeb y la Universidad de Navarra dan forma a los Premios Edifica 2022-23</w:t>
      </w:r>
    </w:p>
    <w:p>
      <w:pPr>
        <w:pStyle w:val="Ttulo2"/>
        <w:rPr>
          <w:color w:val="355269"/>
        </w:rPr>
      </w:pPr>
      <w:r>
        <w:rPr>
          <w:color w:val="355269"/>
        </w:rPr>
        <w:t>El certamen fue presentado el pasado mes de octubre y de manera oficial se hará para el sector profesional en la primavera de 2023. El Jurado está constituido por personalidades del ámbito universitario y profesionales técnicos que darán valor a las propuestas presentadas</w:t>
      </w:r>
    </w:p>
    <w:p>
      <w:pPr>
        <w:pStyle w:val="LOnormal"/>
        <w:rPr>
          <w:color w:val="355269"/>
        </w:rPr>
      </w:pPr>
      <w:r>
        <w:rPr>
          <w:color w:val="355269"/>
        </w:rPr>
      </w:r>
    </w:p>
    <w:p>
      <w:pPr>
        <w:pStyle w:val="LOnormal"/>
        <w:jc w:val="left"/>
        <w:rPr/>
      </w:pPr>
      <w:r>
        <w:rPr/>
        <w:t>El Consorcio Passivhaus- nZeb (CPh- nZeb) de la mano con la Escuela Superior de Arquitectura de la Universidad de Navarra (ETSAUN) llevan a cabo la primera edición de los Premios Edifica, un certamen nacido gracias al acuerdo de ambas entidades para impulsar una construcción consciente, saludable, sostenible y eficiente.</w:t>
        <w:br/>
        <w:t/>
        <w:br/>
        <w:t>El objetivo de los Premios Edifica 2022-23 es dar impulso y visibilidad a las mejores propuestas de diseño de edificios, ciudades y entornos habitables desde el ámbito universitario al profesional. Con estos premios esperamos generar ilusión en el ámbito académico y profesional y visibilizar la necesidad de una arquitectura que centre sus esfuerzos en los grandes retos de la sociedad actual, entre los que destacamos la lucha contra el cambio climático, la rehabilitación energética, la pobreza energética, el confort y la salud, la sostenibilidad o la industrialización en la construcción, declara Miguel Rodríguez, vicepresidente II del Consorcio Passivhaus y miembro del jurado.</w:t>
        <w:br/>
        <w:t/>
        <w:br/>
        <w:t>En esta primera edición de los Premios Edifica, el jurado está compuesto por personalidades del ámbito técnico, académico y profesional del sector que son. Como vocales se contará con Angela Baldellou, directora del Observatorio 2030 CSCAE, César Ruiz Larrea, Arquitecto fundador RLA, Diana Torres, responsable del Comité Técnico Consorcio Passivhaus nZEB, Miguel Rodríguez, miembro del Consorcio Passivhaus nZEB y Jose Ángel Medina, director del Máster Universitario en Arquitectura y profesor de máster de la Escuela de Arquitectura de Madrid. En la secretaría se contará con Álvaro Clavería García, Program Manager en la Escuela Técnica Superior de Arquitectura de UNAV y Álvaro Pardo, miembro del Comité Técnico Consorcio Passivhaus nZEB.</w:t>
        <w:br/>
        <w:t/>
        <w:br/>
        <w:t>Para míy para la Universidad ser parte del Jurado de los Premios Edifica supone participar directamente en el debate sobre la construcción sostenible, asimismo poder participar en la primera edición de los premios es un mayor aliciente por su carácter pionero,afirma JoseAngel Medina profesor universitario y miembro del jurado.</w:t>
        <w:br/>
        <w:t/>
        <w:br/>
        <w:t>Los Premios Edifica 2022-23 se componen de dos categorías en las que los participantes pueden entregar sus propuestas. Por una parte, la categoría profesional en la que se reconocerá la innovación en diferentes campos como la estrategia pasiva y el balance energético, la circularidad y sostenibilidad y el impacto social positivo. Dicha categoría consta de dos premios, obra nueva y rehabilitación y la recompensa para el ganador será una dotación de 3000€ para cada variante de esta categoría. A posteriori habrá exposición y proyección de las obras ganadoras y de sus creadores en Edifica 2022-23.</w:t>
        <w:br/>
        <w:t/>
        <w:br/>
        <w:t>Por otro lado, la categoría académica, dirigida a estudiantes de 5º grado de arquitectura que pondrá en relevancia aquellos proyectos que representen el modelo de Construcción Consciente que se impulsa y defiende desde el Consorcio Passivhaus. Aquí se valorará la sostenibilidad ambiental, social y económica y el premio en este caso será una Beca para el máster habilitante en Arquitectura y Gestión Ambiental de Edificios.</w:t>
        <w:br/>
        <w:t/>
        <w:br/>
        <w:t>La convocatoria de los Premios Edifica 2022-23 fue presentada el pasado 25 de octubre y tanto las bases como el formulario de inscripción son accesibles en https://www.unav.edu/web/escuela-tecnica-superior-de-arquitectura/premios-edifica.La fecha de entrega de propuestas será entre el 15 de mayo y el 15 de junio de 2023 a partir de entonces ya no será admitido ningún trabajo más.</w:t>
        <w:br/>
        <w:t/>
        <w:br/>
        <w:t>El acuerdo de colaboración también contempla acciones que se llevarán a cabo a lo largo del curso académico para fomentar el interés de los estudiantes: formaciones técnicas en algunos programas de la Escuela a cargo de profesionales vinculados al Consorcio Passivhaus, promover convenios de prácticas y dar a conocer posibles salidas profesionales de entre las treinta entidades que forman la asociación.</w:t>
        <w:br/>
        <w:t/>
        <w:br/>
        <w:t>Sobre Consorcio Passivhaus</w:t>
        <w:br/>
        <w:t/>
        <w:br/>
        <w:t>El Consorcio Passivhaus es una asociación sin ánimo de lucro que congrega actualmente a 24 empresas del ámbito de la industria, de la construcción y de la tecnología totalmente comprometidas y dispuestas a liderar una construcción sostenible, de calidad y saludable. Desde el Consorcio Passivhaus-ECCN se toma como referencia de calidad el estándar de construcción Passivhaus para llegar a los edificios de consumo casi nulo, edificios pasivos y edificios de balance neto o positivo.</w:t>
        <w:br/>
        <w:t/>
        <w:br/>
        <w:t>La misión y el objetivo es, por un lado, acelerar la llegada al usuario final de los edificios de consumo casi nulo-pasivos y, por otro lado, dinamizar a los actores presentes en el mercado de la edificación para que se identifiquen con el mensaje y adquieran el mismo nivel de compromiso hacia esa transformación del sector de la construcción. Se trata de un compromiso con las ciudades y los habitantes.</w:t>
        <w:br/>
        <w:t/>
        <w:br/>
        <w:t>El Consorcio Passivhaus ofrece al usuario la información necesaria para cumplir con las prestaciones energéticas, confort y económicas exigidas en edificios nuevos y/o rehabilitados de consumo casi nulo. La máxima de la asociación es apostar por productos que ofrecen un radical aumento del bienestar, del confort, de la salud y el ahorro energético al usuario. El conjunto de empresas asociadas cuenta con más de 30 productos con certificado Passivhaus, estrategias empresariales acordes y un importante volumen de obra ya realizada de consumo pasivo.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