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https://static.comunicae.com/photos/notas/1241930/Banner_Escape_to_Love.jpeg</w:t>
        </w:r>
      </w:hyperlink>
    </w:p>
    <w:p>
      <w:pPr>
        <w:pStyle w:val="Ttulo1"/>
        <w:spacing w:lineRule="auto" w:line="240" w:before="280" w:after="280"/>
        <w:rPr>
          <w:sz w:val="44"/>
          <w:szCs w:val="44"/>
        </w:rPr>
      </w:pPr>
      <w:r>
        <w:rPr>
          <w:sz w:val="44"/>
          <w:szCs w:val="44"/>
        </w:rPr>
        <w:t>Futura Vive convierte a Hornachuelos en la primera city escape del mundo con robótica, holografía y metaverso</w:t>
      </w:r>
    </w:p>
    <w:p>
      <w:pPr>
        <w:pStyle w:val="Ttulo2"/>
        <w:rPr>
          <w:color w:val="355269"/>
        </w:rPr>
      </w:pPr>
      <w:r>
        <w:rPr>
          <w:color w:val="355269"/>
        </w:rPr>
        <w:t>La empresa española ha desarrollado la totalidad de la tecnología de la experiencia gamificada Escape to Love, un juego futurista inmersivo que pone a prueba la destreza de los participantes, interactuando con robots humanoides, equipos de realidad virtual y realidad aumentada</w:t>
      </w:r>
    </w:p>
    <w:p>
      <w:pPr>
        <w:pStyle w:val="LOnormal"/>
        <w:rPr>
          <w:color w:val="355269"/>
        </w:rPr>
      </w:pPr>
      <w:r>
        <w:rPr>
          <w:color w:val="355269"/>
        </w:rPr>
      </w:r>
    </w:p>
    <w:p>
      <w:pPr>
        <w:pStyle w:val="LOnormal"/>
        <w:jc w:val="left"/>
        <w:rPr/>
      </w:pPr>
      <w:r>
        <w:rPr/>
        <w:t>Futura Vive, la empresa española especializada en holografía, robótica y realidad virtual, convierte a la localidad cordobesa de Hornachuelos en la primera city escape del mundo con robótica, holografía y metaverso.</w:t>
        <w:br/>
        <w:t/>
        <w:br/>
        <w:t>La compañía da un paso más en su sector de actividad con el desarrollo tecnológico de Escape to Love un juego futurista inmersivo diseñado para poner a prueba la destreza de los participantes que medirán sus capacidades con robots humanoides, equipos de realidad virtual, realidad aumentada y metaverso.</w:t>
        <w:br/>
        <w:t/>
        <w:br/>
        <w:t>Una experiencia pensada para potenciar el patrimonio turístico de Hornachuelos a través de un proceso de gamificación integrado con la última tecnología, que proporciona a la población un display tecnológico único a nivel internacional, transformándola en destino turístico Smart.</w:t>
        <w:br/>
        <w:t/>
        <w:br/>
        <w:t>Con una duración de tres horas, los jugadores tendrán como misión ayudar a salvarse a dos amantes, Doña Leonor y Don Álvaro, mediante la intervención de una futura viajera del espacio temporal, Jax Astra de Rivas, descendiente del Duque de Rivas, autor de La Fuerza del Sino, una de las joyas del teatro romántico español que inspiró a Giuseppe Verdi para componer La Forza del Destino, ópera cuyo segundo acto se desarrolla íntegramente en este municipio cordobés.</w:t>
        <w:br/>
        <w:t/>
        <w:br/>
        <w:t>Una trepidante aventura que estará operativa en el primer trimestre de 2023 en el que se podrá participar de manera individual y en grupos de hasta 96 usuarios, con una duración de tres horas, que les permitirá sumergirse activamente en la cultura y la historia del pueblo.</w:t>
        <w:br/>
        <w:t/>
        <w:br/>
        <w:t>Además, los interesados tienen acceso a toda la información en el Metaverso de Hornachuelos, donde interactuarán directamente con la oficina de turismo virtual y desde el espacio web escapetolovehornachuelos.com.</w:t>
        <w:br/>
        <w:t/>
        <w:br/>
        <w:t>La experiencia se presentó en primicia a principios de diciembre en el ámbito de los Desayunos de Talento Digital a un grupo selecto de empresas, entre ellas El Corte Inglés, Securitas Direct, Airbus, CBRE, Ricoh, Bureau Veritas y 30 más. En dicha presentación intervinieron, Angel Niño - Concejal de Innovación del Ayuntamiento de Madrid, Daniel Bayón  Fundador de Juguetrónica, Carmen Casasls  CEO de ISS Profesionalia, Alejandro Tamarit  Teniente Alcalde de Hornachuelos, y Roberto Menéndez  CEO de Futura VIVE.</w:t>
        <w:br/>
        <w:t/>
        <w:br/>
        <w:t>Para Futura Vive este ambicioso proyecto representa un importante avance en su estrategia empresarial, abriendo su campo de acción al ámbito turístico en el que la empresa prevé un amplio recorrido.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