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https://static.comunicae.com/photos/notas/1241880/portada_blog.png</w:t>
        </w:r>
      </w:hyperlink>
    </w:p>
    <w:p>
      <w:pPr>
        <w:pStyle w:val="Ttulo1"/>
        <w:spacing w:lineRule="auto" w:line="240" w:before="280" w:after="280"/>
        <w:rPr>
          <w:sz w:val="44"/>
          <w:szCs w:val="44"/>
        </w:rPr>
      </w:pPr>
      <w:r>
        <w:rPr>
          <w:sz w:val="44"/>
          <w:szCs w:val="44"/>
        </w:rPr>
        <w:t>Las previsiones del sector e-Commerce para productos con base CBD en 2023</w:t>
      </w:r>
    </w:p>
    <w:p>
      <w:pPr>
        <w:pStyle w:val="Ttulo2"/>
        <w:rPr>
          <w:color w:val="355269"/>
        </w:rPr>
      </w:pPr>
      <w:r>
        <w:rPr>
          <w:color w:val="355269"/>
        </w:rPr>
        <w:t>El CBD escala puestos en el e-Commerce como remedio natural para combatir los efectos de la ansiedad y el estrés. Las previsiones de venta de productos de cannabidiol son óptimas para 2023, asegura la empresa Ducreams, especializada en el cultivo y la distribución de CBD</w:t>
      </w:r>
    </w:p>
    <w:p>
      <w:pPr>
        <w:pStyle w:val="LOnormal"/>
        <w:rPr>
          <w:color w:val="355269"/>
        </w:rPr>
      </w:pPr>
      <w:r>
        <w:rPr>
          <w:color w:val="355269"/>
        </w:rPr>
      </w:r>
    </w:p>
    <w:p>
      <w:pPr>
        <w:pStyle w:val="LOnormal"/>
        <w:jc w:val="left"/>
        <w:rPr/>
      </w:pPr>
      <w:r>
        <w:rPr/>
        <w:t>La comercialización online de productos CBD ha dado una mayor visibilidad de los beneficios y ventajas de este derivado del cannabis, dando una oportunidad de negocio a muchas empresas especializadas en cannabidiol.</w:t>
        <w:br/>
        <w:t/>
        <w:br/>
        <w:t>Ducreams, tienda CBD y laboratorio situado en Vitoria-Gasteiz, es uno de los mayores distribuidores y productores de CBD en España. Su presencia online y sus clientes habituales, que se han convertido en embajadores de la marca, han sido dos elementos clave para que haya aumentado sus ventas exponencialmente durante todo el año 2023.</w:t>
        <w:br/>
        <w:t/>
        <w:br/>
        <w:t>Gracias a las afirmaciones de la OMS (Organización Mundial de la Salud) durante noviembre de 2017, en las que se postularon a favor del CBD y sus potenciales beneficios en diferentes afecciones, diversas empresas y farmacéuticas han apostado por este cannabinoide derivado del cannabispara la comercialización.</w:t>
        <w:br/>
        <w:t/>
        <w:br/>
        <w:t>Los preocupantes datos sobre personas adultas con ansiedad, que se elevan hasta más de un 19% de la población mundial, según un informe publicado por el Instituto Nacional de Estadística y Geografía, han potenciado la investigación y crecimiento de productos con base CBD en el e-Commerce.</w:t>
        <w:br/>
        <w:t/>
        <w:br/>
        <w:t>Ducreams termina el año superando sus expectativas de venta y, al mismo tiempo, poniendo el foco de atención en una nueva línea de cosmetología que verá la luz en 2023. Esta gama de productos estará enfocada en la mejora de afecciones cutáneas y se unirá al e-Commerce junto al aceite CBD y las gominolas CBD.</w:t>
        <w:br/>
        <w:t/>
        <w:br/>
        <w:t>El compromiso de Ducreams con la salud y el bienestar de las personas ha hecho que estén en continuo estudio de los beneficios del cannabidiol. Gracias a sus resultados, muchas farmacias ya cuentan con el aceite CBD en su catálogo, junto con otros productos derivados del cannabis.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