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Ratifican que la osteopatía es un procedimiento propio de la Fisioterapia y solo podrá ser ejercida por profesionales sanitarios</w:t>
      </w:r>
    </w:p>
    <w:p>
      <w:pPr>
        <w:pStyle w:val="Ttulo2"/>
        <w:rPr>
          <w:color w:val="355269"/>
        </w:rPr>
      </w:pPr>
      <w:r>
        <w:rPr>
          <w:color w:val="355269"/>
        </w:rPr>
        <w:t>En la sentencia 3993/2021 del 3-11-2021 se establece que las actividades de osteopatía, quiropraxia y quiromasaje son propias de los fisioterapeutas y deben de ser realizadas en un establecimiento sanitario</w:t>
      </w:r>
    </w:p>
    <w:p>
      <w:pPr>
        <w:pStyle w:val="LOnormal"/>
        <w:rPr>
          <w:color w:val="355269"/>
        </w:rPr>
      </w:pPr>
      <w:r>
        <w:rPr>
          <w:color w:val="355269"/>
        </w:rPr>
      </w:r>
    </w:p>
    <w:p>
      <w:pPr>
        <w:pStyle w:val="LOnormal"/>
        <w:jc w:val="left"/>
        <w:rPr/>
      </w:pPr>
      <w:r>
        <w:rPr/>
        <w:t>El Consejo General de Colegios de Fisioterapeutas de España (CGCFE), así como los colegios profesionales que lo forman, llevan años denunciando el intrusismo sanitario existente a este nivel y advirtiendo de los peligros que puede conllevar para los pacientes el acudir a personas sin titulación para tratar temas de salud.</w:t>
        <w:br/>
        <w:t/>
        <w:br/>
        <w:t>El Tribunal Supremo (TS) ha ratificado la postura del CGCFE al emitir la sentencia 3993/2021 del 3-11-2021, por la que se resuelven varias cuestiones fundamentales para la protección de los pacientes y la defensa de la labor de los fisioterapeutas. Así, se ha establecido que cualquier actividad que consista en procurar un tratamiento preventivo, curativo o paliativo de determinados síntomas o dolencias ha de considerarse materialmente sanitaria y, como tal, debe llevarse a cabo en centros sanitarios.</w:t>
        <w:br/>
        <w:t/>
        <w:br/>
        <w:t>El CGCFE explica que, basándose en lo que establece la sentencia, las actividades de osteopatía, quiropraxia y quiromasaje son tratamientos propios de los fisioterapeutas y, por tanto, deben ser realizados en un establecimiento sanitario.</w:t>
        <w:br/>
        <w:t/>
        <w:br/>
        <w:t>El presidente del CGCFE, Gustavo Paseiro Ares, ha explicado al respecto: Es fundamental que la sociedad, y sobre todo el ámbito político se conciencie de que cualquier actividad con objetivo preventivo, curativo o paliativo ha de ser protegida de su utilización por parte de personas no cualificadas, sin competencia reglada ni capacidad, ni garantías para realizar un procedimiento seguro y efectivo. En todo tratamiento, bien sea la aplicación una técnica manual, un ejercicio o un medicamento, todos ellos pueden presentar interacciones, complicaciones, efectos secundarios, que sólo los profesionales sanitarios somos capaces de detectar, analizar, interrelacionar y finalmente evitar para conseguir la recuperación de nuestros pacientes. Es fundamental, por lo tanto, que cualquier procedimiento que busque curar, paliar o prevenir una enfermedad se realice en un centro sanitario y sea programado, dirigido y ejecutado por un profesional sanitario.</w:t>
        <w:br/>
        <w:t/>
        <w:br/>
        <w:t>En la sentencia, el TS detalla que: La relación de ese tipo de actividades terapéuticas (osteopatía, quiropraxia y quiromasaje) sobre las personas tiene una directa relación con la salud, de manera que, a tenor del marco jurídico de aplicación y su interpretación conforme con la naturaleza de las técnicas empleadas sobre las personas con la finalidad de curar o de proporcionar alivio, determina que resulte precisa la correspondiente autorización administrativa.</w:t>
        <w:br/>
        <w:t/>
        <w:br/>
        <w:t>Además, esta sentencia sienta jurisprudencia, ya que confirma el criterio que este mismo tribunal estableció en la sentencia 1753/2011 del 7 de abril de 2011. En concordancia con ella, el Ministerio de Sanidad reafirma los criterios anteriormente expuestos: Las terapias naturales, como la osteopatía, quiropraxia y quiromasaje, son actividades sanitarias y deben ejercerse bajo la vigilancia y el control de personal sanitario y en instalaciones que tengan la consideración de centros sanitarios, señala en una carta enviada al presidente del CGCFE.</w:t>
        <w:br/>
        <w:t/>
        <w:br/>
        <w:t>Con esta sentencia, el Consejo de Fisioterapeutas espera que la jurisprudencia sea tenida en cuenta de forma inmediata y se proceda a establecer las directrices necesarias para asegurar el cumplimiento legal y perseguir cualquier acto de intrusismo que infrinja lo establecido.</w:t>
        <w:br/>
        <w:t/>
        <w:br/>
        <w:t>Consejo General de Colegios de Fisioterapeutas de España</w:t>
        <w:br/>
        <w:t/>
        <w:br/>
        <w:t>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