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https://static.comunicae.com/photos/notas/1241389/parkings.png</w:t>
        </w:r>
      </w:hyperlink>
    </w:p>
    <w:p>
      <w:pPr>
        <w:pStyle w:val="Ttulo1"/>
        <w:spacing w:lineRule="auto" w:line="240" w:before="280" w:after="280"/>
        <w:rPr>
          <w:sz w:val="44"/>
          <w:szCs w:val="44"/>
        </w:rPr>
      </w:pPr>
      <w:r>
        <w:rPr>
          <w:sz w:val="44"/>
          <w:szCs w:val="44"/>
        </w:rPr>
        <w:t>Parkimeter cierra un acuerdo con Parkia, uno de los mayores operadores españoles de aparcamiento off-street</w:t>
      </w:r>
    </w:p>
    <w:p>
      <w:pPr>
        <w:pStyle w:val="Ttulo2"/>
        <w:rPr>
          <w:color w:val="355269"/>
        </w:rPr>
      </w:pPr>
      <w:r>
        <w:rPr>
          <w:color w:val="355269"/>
        </w:rPr>
        <w:t>La startup barcelonesa y el 4º mayor operador de España buscan aumentar las reservas de aparcamiento online</w:t>
      </w:r>
    </w:p>
    <w:p>
      <w:pPr>
        <w:pStyle w:val="LOnormal"/>
        <w:rPr>
          <w:color w:val="355269"/>
        </w:rPr>
      </w:pPr>
      <w:r>
        <w:rPr>
          <w:color w:val="355269"/>
        </w:rPr>
      </w:r>
    </w:p>
    <w:p>
      <w:pPr>
        <w:pStyle w:val="LOnormal"/>
        <w:jc w:val="left"/>
        <w:rPr/>
      </w:pPr>
      <w:r>
        <w:rPr/>
        <w:t>Parkimeter, una de las plataformas líderes en el mercado de las reservas online, cierra unnuevo acuerdoconParkia, uno de losmayores operadores de aparcamiento off-street en España. La startup continúa expandiéndose también a nivel nacional. Con esta nueva colaboración, más de70 parkingsoperados por Parkia se añaden a la cartera de Parkimeter, facilitando a los usuarios de la plataforma más soluciones de aparcamiento.</w:t>
        <w:br/>
        <w:t/>
        <w:br/>
        <w:t>Encontrar aparcamiento es una tarea cada vez más difícil, especialmente en las grandes ciudades, en las que cada vez hay más vehículos y menos plazas disponibles. Como solución, las dos empresas españolasofrecen una alternativa efectivapara todos aquellos conductores que no quieren perder su tiempo buscando una plaza libre: reservar una plaza de aparcamiento en un parking.</w:t>
        <w:br/>
        <w:t/>
        <w:br/>
        <w:t>A partir de ahora, gracias a la gran red de Parkia, con parkings premium en localizaciones muy relevantes, los usuarios tienen a su disposiciónmás de 38.000 nuevas plazas de aparcamiento en España, ubicadas mayoritariamente en el centro de las ciudades y en funcionamiento las 24 horas del día todos los días del año.</w:t>
        <w:br/>
        <w:t/>
        <w:br/>
        <w:t>Aquellos que prefieran la comodidad y flexibilidad de reservar una plaza, podrán comparar distintas opciones y reservar su plaza de aparcamiento a través de plataformas como Parkimeter enparking Madridoparking Barcelona, o en la web deEasyPark, ahorrando dinero, tiempo y combustible.</w:t>
        <w:br/>
        <w:t/>
        <w:br/>
        <w:t>Acerca de Parkimeter</w:t>
        <w:br/>
        <w:t/>
        <w:br/>
        <w:t>Parkimeter es una plataforma que nació en 2013 para ofrecer un servicio de gestión de reservas de plazas de aparcamiento de una manera rápida, cómoda y eficaz para turistas, empresas y autónomos en las principales ciudades de España. Siete años después, en 2020, la empresa se incorporó a EasyPark, una compañía líder en tecnología de estacionamiento que ayuda a los conductores a encontrar y administrar los estacionamientos en las calles de más de 3.200 ciudades de 25 países distintos. Parkimeter, que en primer lugar empezó en las ciudades principales de España, Madrid y Barcelona, ya está presente en varios países europeos como son Alemania, Bélgica, Dinamarca, Francia, Italia, Países Bajos y Portugal.</w:t>
        <w:br/>
        <w:t/>
        <w:br/>
        <w:t>Acerca de Parkia</w:t>
        <w:br/>
        <w:t/>
        <w:br/>
        <w:t>Parkia es una de las empresas líder en los aparcamientos públicos que cuenta con más de 38.000 plazas de aparcamiento en más de 70 parkings de España y Andorra. Tiene su sede en Madrid y, desde 2016, es propiedad del fondo australiano Igneo Infraestructure Partners. Administra concesiones en propiedad y concesiones de largo plazo, principalmente con municipios, a través de contratos con una vida promedio de más de 39 años. Su objetivo es ser un operador referente en movilidad urbana, ofreciendo soluciones para el desarrollo de modelos de ciudad más sostenibles y respetuosos con el medio ambiente. Además, también ofrece a sus más de 7 millones de clientes a través de nuevas tecnologías en sus instalaciones, de la diversificación de la gama de productos y servicios, y de la activa participación en el sector de la movilidad sostenible, una mejor experiencia de usuario que satisfaga sus necesidades de estacionamiento.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