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https://static.comunicae.com/photos/notas/1241387/Ignacio.jpg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Clínica Sanzmar, clínica dental de Madrid, top mundial de odontología</w:t>
      </w:r>
    </w:p>
    <w:p>
      <w:pPr>
        <w:pStyle w:val="Ttulo2"/>
        <w:rPr>
          <w:color w:val="355269"/>
        </w:rPr>
      </w:pPr>
      <w:r>
        <w:rPr>
          <w:color w:val="355269"/>
        </w:rPr>
        <w:t>Los doctores Mariano Sanz e Ignacio Sanz-Sánchez, de la Clínica Dental Sanzmar, se encuentran entre los científicos más influyentes del mundo, según el ranking de la Universidad de Stanford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nueva edición del Ranking of the World Scientists: Worlds Top 2% Scientists, que identifica al 2% de los investigadores más citados del mundo, ha vuelto a reconocer internacionalmente la excelencia científica de la Odontología española incluyendo a 13 investigadores españoles en la lista de los mejores científicos del mundo.</w:t>
        <w:br/>
        <w:t/>
        <w:br/>
        <w:t>La clasificación identifica a 1.573 investigadores en el área de Odontología, en el que se incluyen a 13 españoles como los más relevantes del mundo. El Dr. Mariano Sanz, de la Universidad Complutense de Madrid y fundador de la Clínica Dental Sanzmar,se sitúa, de nuevo, en segunda posición entre estos profesionales (posición 140 del ranking mundial).</w:t>
        <w:br/>
        <w:t/>
        <w:br/>
        <w:t>El ranking establece varios parámetros para la elección de los expertos, entre los que se incluyen las citas recibidas, el número de publicaciones indexadas o la coautoría, entre otros. Con ello, se ha llevado a cabo una base de datos con los científicos mundiales de primer nivel, representando el 2% de los investigadores más importantes del mundo.</w:t>
        <w:br/>
        <w:t/>
        <w:br/>
        <w:t>Los investigadores más influyentes en Odontología</w:t>
        <w:br/>
        <w:t/>
        <w:br/>
        <w:t>El Ranking de la prestigiosa universidad californiana también identifica a los investigadores más influyentes del mundo, teniendo en cuenta su impacto científico. El Dr. Mariano Sanz vuelve a colocarse en segunda posición en esta lista y el 37º a nivel mundial.</w:t>
        <w:br/>
        <w:t/>
        <w:br/>
        <w:t>Además, la lista de influencia reconoce también al Dr. Ignacio Sanz-Sánchez, Director Médico de la Clínica Sanzmar y Odontólogo especialista en Periodoncia, Implantes y Endodoncia Microscópica.</w:t>
        <w:br/>
        <w:t/>
        <w:br/>
        <w:t>Así, esta clínica dental de Madrid cuenta con dos de los profesionales más prestigiosos de la Odontología española. Lo que, junto a su tecnología y tratamientos de vanguardia, la convierte en un espacio de bienestar odontológico de excelencia y referente a nivel internacional.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