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https://static.comunicae.com/photos/notas/1240946/Co-Fundadores_de_AllRead.JPG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AllRead cierra una nueva ronda de inversión pre-serie a de 2,5m€</w:t>
      </w:r>
    </w:p>
    <w:p>
      <w:pPr>
        <w:pStyle w:val="Ttulo2"/>
        <w:rPr>
          <w:color w:val="355269"/>
        </w:rPr>
      </w:pPr>
      <w:r>
        <w:rPr>
          <w:color w:val="355269"/>
        </w:rPr>
        <w:t>Desde su lanzamiento en 2019, la startup especializada en visión artificial opera en 10 países de Europa y Latinoamérica, optimizando la trazabilidad de contenedores y otros activos en más de 30 puertos y terminales marítimas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AllRead, startup de visión artificial basada en Barcelona, ha cerrado una ronda de financiación de 2,5 millones de euros con el objetivo de ampliar presencia en España, Europa y Latinoamérica. En esta ronda han participado el fondo de Tech Transfer Agrifood (TTAF), dirigido por la gestora de capital riesgo Clave Mayor Capital, además de Decelera Ventures, fondo vinculado a Decelera Menorca, el fondo público de Puertos del Estado 4.0, el CDTI y varios inversores privados. La operación ha sido asesorada legalmente por DWF-Rousaud Costas Duran.</w:t>
        <w:br/>
        <w:t/>
        <w:br/>
        <w:t>La startup, fundada en 2019 por Miguel Silva-Constenla, Adriaan Landman y Marçal Rossinyol, se apoya en un equipo de 26 personas. Partiendo de una tecnología desarrollada y transferida por el Centro de Visión por Computador (Universidad Autónoma de Barcelona) a través del programa The Collider del Mobile World Capital Barcelona, AllRead ha desarrollado un software plug and play de detección e identificación de activos en cadenas de suministro.</w:t>
        <w:br/>
        <w:t/>
        <w:br/>
        <w:t>Su primera ronda de financiación fue levantada en 2020 y liderada por Global Omnium a través de GoHub Ventures y en la que también participaron family offices y business angels del ESADE BAN, la Generalitat de Catalunya a través del programa ACCIÓ y el Ministerio de Ciencia e Innovación de España.</w:t>
        <w:br/>
        <w:t/>
        <w:br/>
        <w:t>Miguel Silva-Constenla, CEO y cofundador, resume así la misión de AllRead: Queremos convertir nuestro producto en el mejor estándar mundial a nivel de reconocimiento de textos, códigos y símbolos, para reducir drásticamente la inversión inicial que cualquier empresa de logística portuaria necesita para la correcta trazabilidad de sus activos. El software y la Inteligencia Artificial lo construyen personas y seguiremos invirtiendo fuertemente en captar el mejor talento disponible para alcanzar este objetivo.</w:t>
        <w:br/>
        <w:t/>
        <w:br/>
        <w:t>Un software para revolucionar la trazabilidad en puertos y cadenas logísticas</w:t>
        <w:br/>
        <w:t/>
        <w:br/>
        <w:t>Aplicado a las cadenas de suministro y la industria logístico-portuaria, el software se conecta a cualquier cámara de seguridad fija, móvil o dron, para detectar e identificar los activos que circulan por la plataforma intermodal: contenedores de mercancías, vagones, sellos de seguridad, matrículas, placas de mercancías peligrosas, entre otros.</w:t>
        <w:br/>
        <w:t/>
        <w:br/>
        <w:t>Adriaan Landman, COO y cofundador, describe así el software: Nuestra solución aporta niveles de certeza superiores a los estándares existentes en la industria, incluso en las condiciones más adversas (a alta velocidad, con perspectivas difíciles, suciedad u oclusión parcial) y extrae múltiples códigos diferentes en la misma imagen. Esto permite liberar nuestros clientes de la dependencia y la rigidez del hardware, y ofrecer una instalación simple y ligera.</w:t>
        <w:br/>
        <w:t/>
        <w:br/>
        <w:t>El problema para la mayoría de los operadores logísticos portuarios es la falta de automatización de sus procesos. Con su bajo coste y un mantenimiento sencillo, AllRead democratiza el control de activos con una nueva generación de Optical Character Recognition (OCR).</w:t>
        <w:br/>
        <w:t/>
        <w:br/>
        <w:t>Respecto a la tecnología, en palabras de Marçal Rossinyol, CTO y responsable del desarrollo de producto, la tecnología de AllRead tiene su potencia en la capacidad de lectura. Nuestra solución puede generar lecturas sin necesidad de reconocer carácter a carácter, lo que supone una disrupción del OCR tradicional (Optical Character Recognition), que encuentra múltiples limitaciones en entornos no controlados como los puertos o los operadores logísticos y ferroviarios.</w:t>
        <w:br/>
        <w:t/>
        <w:br/>
        <w:t>AllRead</w:t>
        <w:br/>
        <w:t/>
        <w:br/>
        <w:t>AllRead es la startup que ha desarrollado un software pionero de detección y lectura inteligente de códigos y textos mediante algoritmos de visión artificial para puertos y terminales. Su solución contribuye a optimizar los procesos de trazabilidad, seguridad y monitorización de mercancías y vehículos en el entorno logístico portuario y de transporte ferroviario a través de una solución precisa, rentable y fácil de instalar usando cualquier cámara fija, dispositivo móvil o dron. Con su software instalado on premise, democratiza las tecnologías de deep learning y visión artificial para la identificación automática de activos y la recogida de datos en entornos operacionales.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