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https://static.comunicae.com/photos/notas/1240908/Mandhir_Singh_Todd.jpeg</w:t>
        </w:r>
      </w:hyperlink>
    </w:p>
    <w:p>
      <w:pPr>
        <w:pStyle w:val="Ttulo1"/>
        <w:spacing w:lineRule="auto" w:line="240" w:before="280" w:after="280"/>
        <w:rPr>
          <w:sz w:val="44"/>
          <w:szCs w:val="44"/>
        </w:rPr>
      </w:pPr>
      <w:r>
        <w:rPr>
          <w:sz w:val="44"/>
          <w:szCs w:val="44"/>
        </w:rPr>
        <w:t>Los coches que más se utilizan en la India, según Mandhir Singh Todd </w:t>
      </w:r>
    </w:p>
    <w:p>
      <w:pPr>
        <w:pStyle w:val="Ttulo2"/>
        <w:rPr>
          <w:color w:val="355269"/>
        </w:rPr>
      </w:pPr>
      <w:r>
        <w:rPr>
          <w:color w:val="355269"/>
        </w:rPr>
        <w:t>El segundo país más poblado del mundo, India, es uno de los centros de fabricación de automóviles más importantes a nivel internacional. El bajo costo de las materias primas, la fácil disponibilidad de mano de obra y un mercado creciente interesado por la compra de vehículos hacen que la industria automotriz en el país sea una de las más significativas y que ha presentado un mayor crecimiento a lo largo del tiempo. Mandhir Singh Todd y Rashpal Singh Todd lo cuenta al respecto</w:t>
      </w:r>
    </w:p>
    <w:p>
      <w:pPr>
        <w:pStyle w:val="LOnormal"/>
        <w:rPr>
          <w:color w:val="355269"/>
        </w:rPr>
      </w:pPr>
      <w:r>
        <w:rPr>
          <w:color w:val="355269"/>
        </w:rPr>
      </w:r>
    </w:p>
    <w:p>
      <w:pPr>
        <w:pStyle w:val="LOnormal"/>
        <w:jc w:val="left"/>
        <w:rPr/>
      </w:pPr>
      <w:r>
        <w:rPr/>
        <w:t>La situación de la industria automotriz india en la actualidad, según Mandhir Singh Todd y Rashpal Singh Todd.</w:t>
        <w:br/>
        <w:t/>
        <w:br/>
        <w:t>De acuerdo a lo que explican Mikey Todd y Rashpal Todd, la industria automotriz de la India fábrica en la actualidad cerca de 22,9 millones de vehículos anuales. Entre estos, se incluyen los vehículos de pasajeros, los comerciales, los vehículos de tres y dos ruedas, los cuatriciclos, entre otros. De este promedio anual, se estima que alrededor de 5,6 millones se exportan. Esto es lo que ha llevado a la India a ocupar una posición verdaderamente sólida en el ámbito internacional, incluyendo en ello a los coches pesados, debido a que es hoy el segundo mayor fabricante de autobuses y el mayor fabricante de tractores a nivel internacional, como así también el tercer mayor fabricante de camiones pesados.</w:t>
        <w:br/>
        <w:t/>
        <w:br/>
        <w:t>En función de estos datos y del crecimiento que el sector ha ido teniendo fundamentalmente a lo largo de los últimos años, se espera, por ejemplo, que la industria de vehículos de pasajeros logre registrar un incremento del 16% en el año fiscal 2023. Además, hoy en día, la industria automotriz en este país posee un valor que alcanza los 222 mil millones, a la vez que representa el 7,1% del PIB de la India y contribuye con el 8% de las exportaciones totales que lleva a cabo el país. En base a estos datos, se considera que se podría convertir en la tercera industria más grande del mundo para 2030.</w:t>
        <w:br/>
        <w:t/>
        <w:br/>
        <w:t>Coches más vendidos en la India</w:t>
        <w:br/>
        <w:t/>
        <w:br/>
        <w:t>En un mercado tan grande como el mencionado, Mandhir Singh Todd y Rashpal Singh Todd cuentan que este se encuentra dominado actualmente por Maruti Suzuki, que solamente en 2021 entregó 1.36 millones de unidades. En segundo y tercer lugar quedaron las firmas Hyundai y Tata Motors. Además, en lo que respecta a los modelos más vendidos, Suzuki logró repetir su inmenso dominio colocando a 8 coches en el Top 10 de los más vendidos, incluyendo entre estos a los 5 primeros puestos.</w:t>
        <w:br/>
        <w:t/>
        <w:br/>
        <w:t>El futuro de los vehículos eléctricos en la India</w:t>
        <w:br/>
        <w:t/>
        <w:br/>
        <w:t>Finalmente, según explican Mandhir Singh Todd y Rashpal Singh Todd, si bien es cierto que la India tiene un volumen mínimo de venta de coches eléctricos en la actualidad en lo que respecta al segmento de vehículos de pasajeros, el país está tomando acciones para transformar su transporte público en este sentido y lograr alternativas más ecológicas. En este sentido, en enero de 2020, Morris Garages Motor India lanzaba el d ZS Connected Car, el primer SUV eléctrico con Internet en el país y con un rango de manejo de 340 kilómetros con carga completa.</w:t>
        <w:br/>
        <w:t/>
        <w:br/>
        <w:t>Posteriormente, se destaca también el lanzamiento del KIA Seltos por parte de la marca Kia Motors, un coche equipado con tecnología de automóvil conectado UVO con características como seguimiento de coches robados, comando de voz AI, arranque y parada remotos del motor, entre otras cosas. Además, explican que India está siguiendo el patrón que se repite a nivel global con un aumento en las ventas de los SUV, esperándose que estos lideren el mercado en el país a lo largo de los próximos años. Además, dentro de estas ventas, se destacan particularmente los SUV con importante equipamiento tecnológico.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India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