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https://static.comunicae.com/photos/notas/1240648/Visita_consejera_Dancausa__Casa_Ronald_McDonal_1.jpg</w:t>
        </w:r>
      </w:hyperlink>
    </w:p>
    <w:p>
      <w:pPr>
        <w:pStyle w:val="Ttulo1"/>
        <w:spacing w:lineRule="auto" w:line="240" w:before="280" w:after="280"/>
        <w:rPr>
          <w:sz w:val="44"/>
          <w:szCs w:val="44"/>
        </w:rPr>
      </w:pPr>
      <w:r>
        <w:rPr>
          <w:sz w:val="44"/>
          <w:szCs w:val="44"/>
        </w:rPr>
        <w:t>La consejera de Familia, Juventud y Políticas Sociales, Concepción Dancausa, visita la Casa Ronald McDonald de Madrid</w:t>
      </w:r>
    </w:p>
    <w:p>
      <w:pPr>
        <w:pStyle w:val="Ttulo2"/>
        <w:rPr>
          <w:color w:val="355269"/>
        </w:rPr>
      </w:pPr>
      <w:r>
        <w:rPr>
          <w:color w:val="355269"/>
        </w:rPr>
        <w:t>La visita ha permitido a la consejera conocer la labor de la Fundación Infantil Ronald McDonald por el bienestar de las familias con hijos enfermos hospitalizados que se alojan en la Casa Ronald McDonald de Madrid</w:t>
      </w:r>
    </w:p>
    <w:p>
      <w:pPr>
        <w:pStyle w:val="LOnormal"/>
        <w:rPr>
          <w:color w:val="355269"/>
        </w:rPr>
      </w:pPr>
      <w:r>
        <w:rPr>
          <w:color w:val="355269"/>
        </w:rPr>
      </w:r>
    </w:p>
    <w:p>
      <w:pPr>
        <w:pStyle w:val="LOnormal"/>
        <w:jc w:val="left"/>
        <w:rPr/>
      </w:pPr>
      <w:r>
        <w:rPr/>
        <w:t>La consejera de Familia, Juventud y Políticas Sociales de la Comunidad de Madrid, Concepción Dancausa, ha visitado la Casa Ronald McDonald de Madrid, ubicada junto al Hospital Infantil Universitario Niño Jesús, para conocer personalmente la labor de la Fundación Infantil Ronald McDonald, que día tras día trabaja para mantener a familias cerca de sus hijos hospitalizados.</w:t>
        <w:br/>
        <w:t/>
        <w:br/>
        <w:t>La cita ha contado también con la presencia del director general de Servicios Sociales de la Comunidad de Madrid, Ignacio Ayres y del gerente del Hospital Universitario, Cesar Gomez, quienes han estado acompañados por la presidenta de la Fundación, Blanca Moreno y de su director, José Antonio García.</w:t>
        <w:br/>
        <w:t/>
        <w:br/>
        <w:t>Durante la visita, la consejera ha conocido los espacios y el trabajo que realiza la Fundación Infantil Ronald McDonald para apoyar a las familias con hijos menores hospitalizados, durante un momento tan duro como es la enfermedad de un hijo.</w:t>
        <w:br/>
        <w:t/>
        <w:br/>
        <w:t>Dancausa estuvo especialmente interesada por saber cómo un espacio seguro y un hogar fuera del hogar ayuda a las familias y a los niños enfermos. Las Casas Ronald McDonald poseen, además, un equipo de voluntariado siempre presente que ofrecen actividades, colaboraciones y entretenimiento a las familias alojadas, permitiéndoles descansar y desconectar del día a día tan estresante que provoca un ingreso hospitalario.</w:t>
        <w:br/>
        <w:t/>
        <w:br/>
        <w:t>La Casa Ronald McDonald de Madrid, que abrió sus puertas en enero de 2015 y es la mayor de las cuatro Casas que la Fundación tiene en España, ofrece alojamiento gratuito a unas 30 familias cada noche. Ubicada dentro de los terrenos del Hospital Infantil Universitario Niño Jesus, cedidos por la Comunidad de Madrid, cuenta con 3.000 metros cuadrados de superficie donde atiende a familias provenientes de todo el país que necesitan tratamiento hospitalario en la capital.</w:t>
        <w:br/>
        <w:t/>
        <w:br/>
        <w:t>Durante la visita, la presidenta de la Fundación Infantil Ronald McDonald, Blanca Moreno afirmó que la enfermedad de un hijo es una circunstancia traumática que afecta a toda la familia. Cuando esas familias además deben desplazarse de su domicilio habitual para que el menor reciba tratamiento y necesitan pasar largos períodos lejos de su hogar, de sus entornos familiares y amistades, a esta experiencia se suman miedo, desaliento y preocupación por el coste económico que pueda suponer al núcleo familiar.</w:t>
        <w:br/>
        <w:t/>
        <w:br/>
        <w:t>La finalidad de las Casas Ronald McDonald es ayudar a esas familias a hacer frente a la situación tan complicada que se les ha presentado en sus vidas, creando un entorno seguro donde el niño pueda llevar una vida lo más normalizada posible mientras recibe tratamiento médico, permitiéndole estar cerca de su familia y seres queridos, y dándole la oportunidad de relacionarse con otros niños que, pese a estar en su misma situación, puedan hacerlo fuera del hospital.</w:t>
        <w:br/>
        <w:t/>
        <w:br/>
        <w:t>Sobre La Fundación Infantil Ronald McDonald</w:t>
        <w:br/>
        <w:t/>
        <w:br/>
        <w:t>La Fundación Infantil Ronald McDonald España es una entidad sin ánimo de lucro e independiente, creada en 1997 cuya misión es crear, buscar y apoyar programas que mejoren de forma directa la salud y el bienestar de los niños y sus familias.</w:t>
        <w:br/>
        <w:t/>
        <w:b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12.600 familias.</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fundacionronald.org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