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https://static.comunicae.com/photos/notas/1240564/ph113a.VW_Crafter.jpg</w:t>
        </w:r>
      </w:hyperlink>
    </w:p>
    <w:p>
      <w:pPr>
        <w:pStyle w:val="Ttulo1"/>
        <w:spacing w:lineRule="auto" w:line="240" w:before="280" w:after="280"/>
        <w:rPr>
          <w:sz w:val="44"/>
          <w:szCs w:val="44"/>
        </w:rPr>
      </w:pPr>
      <w:r>
        <w:rPr>
          <w:sz w:val="44"/>
          <w:szCs w:val="44"/>
        </w:rPr>
        <w:t>Giti Tire amplía los tamaños del equipamiento original para el VW Crafter</w:t>
      </w:r>
    </w:p>
    <w:p>
      <w:pPr>
        <w:pStyle w:val="Ttulo2"/>
        <w:rPr>
          <w:color w:val="355269"/>
        </w:rPr>
      </w:pPr>
      <w:r>
        <w:rPr>
          <w:color w:val="355269"/>
        </w:rPr>
        <w:t>Todas las medidas se seguirán montando en los ejes delantero y trasero y se utilizan tanto en los modelos de chasiscon cabina simple, como doble</w:t>
      </w:r>
    </w:p>
    <w:p>
      <w:pPr>
        <w:pStyle w:val="LOnormal"/>
        <w:rPr>
          <w:color w:val="355269"/>
        </w:rPr>
      </w:pPr>
      <w:r>
        <w:rPr>
          <w:color w:val="355269"/>
        </w:rPr>
      </w:r>
    </w:p>
    <w:p>
      <w:pPr>
        <w:pStyle w:val="LOnormal"/>
        <w:jc w:val="left"/>
        <w:rPr/>
      </w:pPr>
      <w:r>
        <w:rPr/>
        <w:t>GitiTire ha conseguido ampliar el acuerdo de suministro de su neumático GitiVan HD1 como equipación original de la galardonada Volkswagen Crafter añadiendo dos nuevas medidas: 235/65 R16 C115/113R y205/75 R16 C113/111R.</w:t>
        <w:br/>
        <w:t/>
        <w:br/>
        <w:t>El acuerdo entre Giti y Volkswagen comenzó en abril de 2020 para el tamaño 205/70R17 C115/113R y fue el primercontrato europeo de suministro de equipo original para vehículos comerciales ligeros del conocido fabricante devehículos con la marca Giti.</w:t>
        <w:br/>
        <w:t/>
        <w:br/>
        <w:t>Todos las medidas se seguirán montando en los ejes delantero y trasero y se utilizan tanto en los modelos de chasiscon cabina simple, como doble; tal y como se han podido ver en la feria de vehículos de transporte IAA Transportation2022, celebrada el pasado mes de septiembre en Hannover.La VW Crafter ha ganado el premio Parkers Van of the Year en 2018, 2019 y 2020, así como el Premio FurgonetaGrande del Año en 2020 y 2021.</w:t>
        <w:br/>
        <w:t/>
        <w:br/>
        <w:t>El neumático GitiVan HD1 cuenta con la última generación de compuestos desarrollados por Giti en la banda derodadura lo que le proporciona un buen agarre en mojado y un alto rendimiento en kilometraje. Así mismo, suconstrucción de pared lateral reforzada y su diseño de bloque de hombro robusto le permiten un manejo estable inclusocon altas cargas.</w:t>
        <w:br/>
        <w:t/>
        <w:br/>
        <w:t>El neumático fue diseñado y desarrollado en el Centro Europeo de ID de Giti Tire en Hannover, Alemania. Además, serealizaron pruebas en las instalaciones MIRA de la empresa en el Reino Unido y en ubicaciones clave de Alemania yEspaña.</w:t>
        <w:br/>
        <w:t/>
        <w:br/>
        <w:t>Stefan Fischer, Director General de Tecnología de Producto de Giti Tire en Europa, dijo: Tenemos una excelenterelación con VW Commercial Vehicles, y en los últimos años hemos demostrado ser un socio de confianza a través denuestros estándares de rendimiento y producción de neumáticos y también por la puntualidad de nuestras entregas. El primer modelo originalmente provisto para la VW Crafter ha creado una demanda adicional en toda Europa en reemplazos similares, y los nuevos tamaños también verán un beneficio de ventas similar ya que muchos conductoresdesean continuar sus operaciones con la misma seguridad y nivel de desempeño.</w:t>
        <w:br/>
        <w:t/>
        <w:br/>
        <w:t>Giti Tire es una de las mayores empresas de neumáticos del mundo en términos de volumen e ingresos. Con una cartera de marcas que incluye Giti, GT Radial y Runway, la empresa ofrece una gama completa de productos para Europa, incluidos turismos, SUV, furgonetas, camionesligeros (PCR), camiones pesados y autobuses (TBR).</w:t>
        <w:br/>
        <w:t/>
        <w:br/>
        <w:t>Giti Tire Group, con sede en Singapur, opera en la industria de los neumáticos desde hace más de 70 años y ahora sirve a los principalesfabricantes de vehículos de equipo original, distribuidores, minoristas, consumidores, equipos de automovilismo y flotas de camiones yautobuses en más de 130 países en todo el mundo.</w:t>
        <w:br/>
        <w:t/>
        <w:br/>
        <w:t>Las instalaciones europeas de investigación y desarrollo de última generación de Giti Tire están ubicadas en Hannover, Alemania, y en lasrenombradas instalaciones de MIRA en el Reino Unido. Ambas trabajan en conjunto con otros centros de investigación y desarrollo globales enChina, Indonesia y Estados Unidos.</w:t>
        <w:br/>
        <w:t/>
        <w:br/>
        <w:t>La compañía tiene seis plantas de fabricación en tres países.Giti Tire está fuertemente enfocada en la producción verde y en tareas de responsabilidad social, incluida la participación en actividadeslocales, la educación y los esfuerzos ambientales para crear una sociedad mejor.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